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E0" w:rsidRDefault="002D4E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0D3DE0" w:rsidRDefault="002D4E57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0D3DE0" w:rsidRDefault="002D4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0D3DE0" w:rsidRDefault="002D4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0D3DE0" w:rsidRDefault="002D4E57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0D3DE0" w:rsidRDefault="000D3DE0">
      <w:pPr>
        <w:jc w:val="center"/>
        <w:rPr>
          <w:b/>
          <w:bCs/>
          <w:sz w:val="28"/>
          <w:szCs w:val="28"/>
        </w:rPr>
      </w:pPr>
    </w:p>
    <w:p w:rsidR="000D3DE0" w:rsidRDefault="002D4E5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:rsidR="000D3DE0" w:rsidRDefault="002D4E5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:rsidR="000D3DE0" w:rsidRDefault="000D3DE0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0D3DE0">
        <w:tc>
          <w:tcPr>
            <w:tcW w:w="4221" w:type="dxa"/>
            <w:shd w:val="clear" w:color="auto" w:fill="auto"/>
          </w:tcPr>
          <w:p w:rsidR="000D3DE0" w:rsidRDefault="000D3DE0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:rsidR="000D3DE0" w:rsidRDefault="002D4E57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0D3DE0" w:rsidRDefault="002D4E57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0D3DE0" w:rsidRDefault="002D4E57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0D3DE0" w:rsidRDefault="002D4E57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A40F7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» </w:t>
            </w:r>
            <w:r w:rsidR="000A40F7">
              <w:rPr>
                <w:sz w:val="28"/>
                <w:szCs w:val="28"/>
              </w:rPr>
              <w:t xml:space="preserve">января </w:t>
            </w:r>
            <w:bookmarkStart w:id="0" w:name="_GoBack"/>
            <w:bookmarkEnd w:id="0"/>
            <w:r>
              <w:rPr>
                <w:sz w:val="28"/>
                <w:szCs w:val="28"/>
              </w:rPr>
              <w:t>202</w:t>
            </w:r>
            <w:r w:rsidR="00E6706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0D3DE0" w:rsidRDefault="000D3DE0">
            <w:pPr>
              <w:jc w:val="right"/>
              <w:rPr>
                <w:sz w:val="28"/>
                <w:szCs w:val="28"/>
              </w:rPr>
            </w:pPr>
          </w:p>
        </w:tc>
      </w:tr>
    </w:tbl>
    <w:p w:rsidR="000D3DE0" w:rsidRDefault="000D3DE0">
      <w:pPr>
        <w:spacing w:line="360" w:lineRule="auto"/>
        <w:rPr>
          <w:caps/>
        </w:rPr>
      </w:pPr>
    </w:p>
    <w:p w:rsidR="000D3DE0" w:rsidRDefault="000D3DE0">
      <w:pPr>
        <w:spacing w:line="360" w:lineRule="auto"/>
        <w:rPr>
          <w:caps/>
        </w:rPr>
      </w:pPr>
    </w:p>
    <w:p w:rsidR="000D3DE0" w:rsidRDefault="002D4E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:rsidR="00E67060" w:rsidRDefault="00E67060">
      <w:pPr>
        <w:spacing w:line="360" w:lineRule="auto"/>
        <w:jc w:val="center"/>
        <w:rPr>
          <w:b/>
          <w:bCs/>
          <w:sz w:val="28"/>
          <w:szCs w:val="28"/>
        </w:rPr>
      </w:pPr>
    </w:p>
    <w:p w:rsidR="000D3DE0" w:rsidRDefault="002D4E57">
      <w:pPr>
        <w:spacing w:line="360" w:lineRule="auto"/>
        <w:contextualSpacing/>
        <w:jc w:val="center"/>
      </w:pPr>
      <w:r>
        <w:rPr>
          <w:rFonts w:eastAsia="Liberation Sans"/>
          <w:b/>
          <w:bCs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b/>
          <w:sz w:val="28"/>
          <w:szCs w:val="28"/>
        </w:rPr>
        <w:t xml:space="preserve">  </w:t>
      </w:r>
    </w:p>
    <w:p w:rsidR="000D3DE0" w:rsidRDefault="000D3DE0">
      <w:pPr>
        <w:spacing w:line="360" w:lineRule="auto"/>
        <w:rPr>
          <w:rFonts w:eastAsia="timesnewromanps-boldmt"/>
          <w:b/>
          <w:bCs/>
          <w:sz w:val="28"/>
          <w:szCs w:val="28"/>
        </w:rPr>
      </w:pPr>
    </w:p>
    <w:p w:rsidR="000D3DE0" w:rsidRDefault="002D4E57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0D3DE0" w:rsidRDefault="002D4E57" w:rsidP="00E6706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D3DE0" w:rsidRDefault="002D4E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43.03.03 «Гостиничное дело» </w:t>
      </w:r>
    </w:p>
    <w:p w:rsidR="000D3DE0" w:rsidRDefault="002D4E57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«Гостиничный бизнес»</w:t>
      </w:r>
    </w:p>
    <w:p w:rsidR="000D3DE0" w:rsidRDefault="000D3DE0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:rsidR="000D3DE0" w:rsidRDefault="000D3DE0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:rsidR="00E67060" w:rsidRDefault="00E67060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:rsidR="00E67060" w:rsidRDefault="00E67060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:rsidR="00E67060" w:rsidRDefault="00E67060" w:rsidP="00E6706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:rsidR="00E67060" w:rsidRDefault="00E67060" w:rsidP="00E6706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36 от 18.01.2024 г.)</w:t>
      </w:r>
    </w:p>
    <w:p w:rsidR="00E67060" w:rsidRDefault="00E67060" w:rsidP="00E6706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E67060" w:rsidRDefault="00E67060" w:rsidP="00E6706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на заседании учебно-научного Департамента туризма и гостиничного бизнеса</w:t>
      </w:r>
    </w:p>
    <w:p w:rsidR="00E67060" w:rsidRDefault="00E67060" w:rsidP="00E6706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6 от 16.01.2024 г.)</w:t>
      </w:r>
    </w:p>
    <w:p w:rsidR="000D3DE0" w:rsidRDefault="000D3DE0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0D3DE0" w:rsidRDefault="000D3DE0">
      <w:pPr>
        <w:spacing w:line="360" w:lineRule="auto"/>
        <w:jc w:val="center"/>
      </w:pPr>
    </w:p>
    <w:p w:rsidR="000D3DE0" w:rsidRDefault="000D3DE0">
      <w:pPr>
        <w:spacing w:line="360" w:lineRule="auto"/>
        <w:jc w:val="center"/>
      </w:pPr>
    </w:p>
    <w:p w:rsidR="000D3DE0" w:rsidRDefault="002D4E57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 w:rsidR="00E67060">
        <w:rPr>
          <w:b/>
          <w:bCs/>
          <w:caps/>
          <w:sz w:val="28"/>
          <w:szCs w:val="28"/>
        </w:rPr>
        <w:t xml:space="preserve"> 2024</w:t>
      </w:r>
    </w:p>
    <w:p w:rsidR="000D3DE0" w:rsidRDefault="000D3DE0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0D3DE0" w:rsidRDefault="002D4E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0D3DE0">
        <w:tc>
          <w:tcPr>
            <w:tcW w:w="8395" w:type="dxa"/>
            <w:shd w:val="clear" w:color="auto" w:fill="auto"/>
          </w:tcPr>
          <w:p w:rsidR="000D3DE0" w:rsidRDefault="002D4E5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D3DE0">
        <w:trPr>
          <w:trHeight w:val="80"/>
        </w:trPr>
        <w:tc>
          <w:tcPr>
            <w:tcW w:w="8395" w:type="dxa"/>
            <w:shd w:val="clear" w:color="auto" w:fill="auto"/>
          </w:tcPr>
          <w:p w:rsidR="000D3DE0" w:rsidRDefault="002D4E57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:rsidR="000D3DE0" w:rsidRDefault="002D4E5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:rsidR="000D3DE0" w:rsidRDefault="000D3DE0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:rsidR="000D3DE0" w:rsidRDefault="000D3DE0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:rsidR="000D3DE0" w:rsidRDefault="002D4E57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:rsidR="000D3DE0" w:rsidRDefault="002D4E57">
      <w:pPr>
        <w:keepNext/>
        <w:ind w:firstLine="567"/>
        <w:jc w:val="both"/>
        <w:rPr>
          <w:sz w:val="28"/>
          <w:szCs w:val="28"/>
        </w:rPr>
      </w:pP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>.</w:t>
      </w:r>
    </w:p>
    <w:p w:rsidR="000D3DE0" w:rsidRDefault="000D3DE0">
      <w:pPr>
        <w:keepNext/>
        <w:ind w:firstLine="567"/>
        <w:jc w:val="both"/>
        <w:rPr>
          <w:sz w:val="28"/>
          <w:szCs w:val="28"/>
        </w:rPr>
      </w:pPr>
    </w:p>
    <w:p w:rsidR="000D3DE0" w:rsidRDefault="002D4E57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0D3DE0">
        <w:tc>
          <w:tcPr>
            <w:tcW w:w="993" w:type="dxa"/>
            <w:shd w:val="clear" w:color="auto" w:fill="auto"/>
          </w:tcPr>
          <w:p w:rsidR="000D3DE0" w:rsidRDefault="002D4E57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0D3DE0" w:rsidRDefault="002D4E57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0D3DE0" w:rsidRDefault="002D4E57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:rsidR="000D3DE0" w:rsidRDefault="002D4E57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D3DE0">
        <w:trPr>
          <w:trHeight w:val="9921"/>
        </w:trPr>
        <w:tc>
          <w:tcPr>
            <w:tcW w:w="993" w:type="dxa"/>
            <w:shd w:val="clear" w:color="auto" w:fill="auto"/>
          </w:tcPr>
          <w:p w:rsidR="000D3DE0" w:rsidRDefault="002D4E5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white"/>
              </w:rPr>
            </w:pPr>
            <w:r>
              <w:rPr>
                <w:rFonts w:eastAsia="TimesNewRomanPSMT"/>
                <w:highlight w:val="white"/>
              </w:rPr>
              <w:t>ПКП-1</w:t>
            </w:r>
          </w:p>
        </w:tc>
        <w:tc>
          <w:tcPr>
            <w:tcW w:w="2410" w:type="dxa"/>
          </w:tcPr>
          <w:p w:rsidR="000D3DE0" w:rsidRDefault="002D4E57" w:rsidP="00C53502">
            <w:pPr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 xml:space="preserve">Способен осуществлять контроль деятельность служб и отделов гостиничного предприятия/гостиничного 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</w:tc>
        <w:tc>
          <w:tcPr>
            <w:tcW w:w="3119" w:type="dxa"/>
          </w:tcPr>
          <w:p w:rsidR="000D3DE0" w:rsidRDefault="002D4E57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1. Демонстрирует знания ключевых показателей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tabs>
                <w:tab w:val="left" w:pos="993"/>
              </w:tabs>
              <w:jc w:val="both"/>
              <w:rPr>
                <w:highlight w:val="white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2D4E57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2. Демонстрирует навыки разработки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 применением эффективных форм и методов контроля бизнес-процессов.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2D4E57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3. Применяет техники количественного, 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различных форм собственности.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2D4E57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4. Владеет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3656" w:type="dxa"/>
            <w:shd w:val="clear" w:color="auto" w:fill="auto"/>
          </w:tcPr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использовать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0D3DE0">
            <w:pPr>
              <w:jc w:val="both"/>
              <w:rPr>
                <w:highlight w:val="white"/>
              </w:rPr>
            </w:pP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proofErr w:type="spellStart"/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proofErr w:type="spellEnd"/>
            <w:r>
              <w:rPr>
                <w:rFonts w:eastAsia="Liberation Sans"/>
                <w:color w:val="000000"/>
                <w:highlight w:val="white"/>
              </w:rPr>
              <w:t xml:space="preserve"> показатели эффективности 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 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0D3DE0" w:rsidRDefault="002D4E57">
            <w:pPr>
              <w:ind w:left="-77"/>
              <w:jc w:val="both"/>
              <w:rPr>
                <w:bCs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использовать</w:t>
            </w:r>
            <w:r>
              <w:rPr>
                <w:highlight w:val="white"/>
              </w:rPr>
              <w:t xml:space="preserve"> 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показатели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0D3DE0" w:rsidRDefault="000D3DE0">
            <w:pPr>
              <w:ind w:left="-77"/>
              <w:jc w:val="both"/>
              <w:rPr>
                <w:highlight w:val="white"/>
              </w:rPr>
            </w:pP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>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bCs/>
                <w:highlight w:val="white"/>
              </w:rPr>
              <w:t xml:space="preserve">применять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>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0D3DE0" w:rsidRDefault="000D3DE0">
            <w:pPr>
              <w:ind w:left="-77"/>
              <w:jc w:val="both"/>
              <w:rPr>
                <w:highlight w:val="white"/>
              </w:rPr>
            </w:pP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 оперативного анализа и оценки эффективности 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  <w:p w:rsidR="000D3DE0" w:rsidRDefault="002D4E57">
            <w:pPr>
              <w:ind w:left="-77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  <w:p w:rsidR="000D3DE0" w:rsidRDefault="000D3DE0">
            <w:pPr>
              <w:ind w:left="-77"/>
              <w:jc w:val="both"/>
              <w:rPr>
                <w:highlight w:val="white"/>
              </w:rPr>
            </w:pPr>
          </w:p>
        </w:tc>
      </w:tr>
      <w:tr w:rsidR="000D3DE0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:rsidR="000D3DE0" w:rsidRDefault="002D4E57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white"/>
              </w:rPr>
            </w:pPr>
            <w:r>
              <w:rPr>
                <w:rFonts w:eastAsia="TimesNewRomanPSMT"/>
                <w:color w:val="000000" w:themeColor="text1"/>
                <w:highlight w:val="white"/>
              </w:rPr>
              <w:lastRenderedPageBreak/>
              <w:t>ПКП-4</w:t>
            </w:r>
          </w:p>
        </w:tc>
        <w:tc>
          <w:tcPr>
            <w:tcW w:w="2410" w:type="dxa"/>
            <w:vMerge w:val="restart"/>
          </w:tcPr>
          <w:p w:rsidR="000D3DE0" w:rsidRDefault="002D4E57" w:rsidP="00C53502">
            <w:pPr>
              <w:jc w:val="both"/>
              <w:rPr>
                <w:strike/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Способен к взаимодействию с</w:t>
            </w:r>
            <w:r>
              <w:rPr>
                <w:rFonts w:eastAsia="Liberation Sans"/>
                <w:color w:val="000000"/>
                <w:highlight w:val="white"/>
              </w:rPr>
              <w:br/>
              <w:t>потребителями, партнерами,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собственниками бизнеса, а также с другими заинтересованными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сторонами, в том числе с использованием информационно-</w:t>
            </w:r>
            <w:r>
              <w:rPr>
                <w:rFonts w:eastAsia="Liberation Sans"/>
                <w:color w:val="000000"/>
                <w:highlight w:val="white"/>
              </w:rPr>
              <w:br/>
              <w:t>коммуникационных технологий,</w:t>
            </w:r>
            <w:r>
              <w:rPr>
                <w:rFonts w:eastAsia="Liberation Sans"/>
                <w:color w:val="000000"/>
                <w:highlight w:val="white"/>
              </w:rPr>
              <w:br/>
              <w:t>корпоративных стандартов сервиса, регламентов и протокол</w:t>
            </w:r>
            <w:r w:rsidR="00C53502">
              <w:rPr>
                <w:rFonts w:eastAsia="Liberation Sans"/>
                <w:color w:val="000000"/>
                <w:highlight w:val="white"/>
              </w:rPr>
              <w:t xml:space="preserve">ов обслуживания </w:t>
            </w:r>
          </w:p>
        </w:tc>
        <w:tc>
          <w:tcPr>
            <w:tcW w:w="3119" w:type="dxa"/>
            <w:vMerge w:val="restart"/>
          </w:tcPr>
          <w:p w:rsidR="000D3DE0" w:rsidRDefault="002D4E57" w:rsidP="002D4E57">
            <w:pPr>
              <w:pStyle w:val="afff"/>
              <w:widowControl w:val="0"/>
              <w:numPr>
                <w:ilvl w:val="0"/>
                <w:numId w:val="20"/>
              </w:numPr>
              <w:tabs>
                <w:tab w:val="left" w:pos="715"/>
              </w:tabs>
              <w:spacing w:after="160" w:line="259" w:lineRule="auto"/>
              <w:ind w:left="0"/>
              <w:jc w:val="both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Демонстрирует 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партнерами и собственниками бизнеса, а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также 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000000" w:themeColor="text1"/>
                <w:highlight w:val="white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2D4E5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2. Владеет 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642EDB" w:rsidRDefault="00642EDB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  <w:highlight w:val="white"/>
              </w:rPr>
            </w:pPr>
          </w:p>
          <w:p w:rsidR="000D3DE0" w:rsidRDefault="002D4E5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3. Демонстрирует навыки работы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:rsidR="000D3DE0" w:rsidRDefault="002D4E57">
            <w:pPr>
              <w:ind w:left="-77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другими заинтересованными сторонами в целях достижения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Arial Unicode MS"/>
                <w:highlight w:val="white"/>
              </w:rPr>
              <w:t xml:space="preserve"> </w:t>
            </w:r>
          </w:p>
          <w:p w:rsidR="000D3DE0" w:rsidRDefault="002D4E57">
            <w:pPr>
              <w:ind w:left="-77"/>
              <w:jc w:val="both"/>
              <w:rPr>
                <w:b/>
                <w:bCs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</w:t>
            </w:r>
            <w:r>
              <w:rPr>
                <w:rFonts w:eastAsia="Liberation Sans"/>
                <w:color w:val="000000"/>
                <w:highlight w:val="white"/>
              </w:rPr>
              <w:t>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 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</w:p>
          <w:p w:rsidR="000D3DE0" w:rsidRDefault="000D3DE0">
            <w:pPr>
              <w:ind w:left="-77"/>
              <w:jc w:val="both"/>
              <w:rPr>
                <w:b/>
                <w:bCs/>
                <w:strike/>
                <w:highlight w:val="white"/>
              </w:rPr>
            </w:pPr>
          </w:p>
          <w:p w:rsidR="000D3DE0" w:rsidRDefault="000D3DE0">
            <w:pPr>
              <w:ind w:left="-77"/>
              <w:jc w:val="both"/>
              <w:rPr>
                <w:b/>
                <w:bCs/>
                <w:strike/>
                <w:highlight w:val="white"/>
              </w:rPr>
            </w:pP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0D3DE0">
            <w:pPr>
              <w:ind w:left="-77"/>
              <w:jc w:val="both"/>
              <w:rPr>
                <w:b/>
                <w:bCs/>
                <w:strike/>
                <w:highlight w:val="white"/>
              </w:rPr>
            </w:pPr>
          </w:p>
          <w:p w:rsidR="000D3DE0" w:rsidRDefault="000D3DE0">
            <w:pPr>
              <w:jc w:val="both"/>
              <w:rPr>
                <w:b/>
                <w:bCs/>
                <w:strike/>
                <w:highlight w:val="white"/>
              </w:rPr>
            </w:pPr>
          </w:p>
          <w:p w:rsidR="000D3DE0" w:rsidRDefault="002D4E57">
            <w:pPr>
              <w:ind w:left="-77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</w:t>
            </w:r>
            <w:r>
              <w:rPr>
                <w:rFonts w:eastAsia="Liberation Sans"/>
                <w:color w:val="000000"/>
                <w:highlight w:val="white"/>
              </w:rPr>
              <w:t>работы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  <w:p w:rsidR="000D3DE0" w:rsidRDefault="002D4E57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работать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</w:tc>
      </w:tr>
    </w:tbl>
    <w:p w:rsidR="000D3DE0" w:rsidRDefault="000D3DE0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:rsidR="000D3DE0" w:rsidRDefault="002D4E57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:rsidR="000D3DE0" w:rsidRDefault="002D4E57">
      <w:pPr>
        <w:spacing w:line="360" w:lineRule="auto"/>
        <w:ind w:firstLine="709"/>
        <w:jc w:val="both"/>
      </w:pPr>
      <w:r>
        <w:rPr>
          <w:sz w:val="28"/>
          <w:szCs w:val="28"/>
        </w:rPr>
        <w:t>Дисциплина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является дисциплиной по выбору цикла профиля (элективный) </w:t>
      </w:r>
      <w:r>
        <w:rPr>
          <w:sz w:val="28"/>
          <w:szCs w:val="28"/>
        </w:rPr>
        <w:lastRenderedPageBreak/>
        <w:t xml:space="preserve">образовательной программы «Гостиничный бизнес», профиля </w:t>
      </w:r>
      <w:r>
        <w:rPr>
          <w:color w:val="000000"/>
          <w:sz w:val="28"/>
          <w:szCs w:val="28"/>
        </w:rPr>
        <w:t xml:space="preserve">«Гостиничный бизнес» </w:t>
      </w:r>
      <w:r>
        <w:rPr>
          <w:sz w:val="28"/>
          <w:szCs w:val="28"/>
        </w:rPr>
        <w:t>по направлению подготовки 43.03.03 «Гостиничное дело».</w:t>
      </w:r>
    </w:p>
    <w:p w:rsidR="000D3DE0" w:rsidRDefault="002D4E57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:rsidR="000D3DE0" w:rsidRDefault="002D4E57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D3DE0" w:rsidRDefault="000D3DE0">
      <w:pPr>
        <w:pStyle w:val="af6"/>
        <w:jc w:val="both"/>
        <w:rPr>
          <w:szCs w:val="28"/>
        </w:rPr>
      </w:pPr>
    </w:p>
    <w:p w:rsidR="000D3DE0" w:rsidRDefault="002D4E57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6</w:t>
            </w:r>
          </w:p>
          <w:p w:rsidR="000D3DE0" w:rsidRDefault="002D4E5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</w:tr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</w:tr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0D3DE0">
        <w:tc>
          <w:tcPr>
            <w:tcW w:w="4671" w:type="dxa"/>
          </w:tcPr>
          <w:p w:rsidR="000D3DE0" w:rsidRDefault="002D4E57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:rsidR="000D3DE0" w:rsidRDefault="002D4E5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:rsidR="000D3DE0" w:rsidRDefault="000D3DE0">
      <w:pPr>
        <w:pStyle w:val="af6"/>
        <w:jc w:val="both"/>
        <w:rPr>
          <w:szCs w:val="28"/>
        </w:rPr>
      </w:pPr>
    </w:p>
    <w:p w:rsidR="000D3DE0" w:rsidRDefault="002D4E5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D3DE0" w:rsidRDefault="002D4E5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color w:val="000000"/>
          <w:sz w:val="28"/>
        </w:rPr>
        <w:t xml:space="preserve">Тема 1. </w:t>
      </w:r>
      <w:r>
        <w:rPr>
          <w:b/>
          <w:bCs/>
          <w:color w:val="000000"/>
          <w:sz w:val="28"/>
        </w:rPr>
        <w:t xml:space="preserve">Предмет и метод дисциплины </w:t>
      </w:r>
      <w:r>
        <w:rPr>
          <w:b/>
          <w:bCs/>
          <w:color w:val="000000"/>
          <w:sz w:val="28"/>
          <w:highlight w:val="white"/>
        </w:rPr>
        <w:t>«</w:t>
      </w:r>
      <w:r>
        <w:rPr>
          <w:b/>
          <w:bCs/>
          <w:color w:val="000000"/>
          <w:sz w:val="28"/>
        </w:rPr>
        <w:t>Технологии и организация ресторанного и барного обслуживания</w:t>
      </w:r>
      <w:r>
        <w:rPr>
          <w:b/>
          <w:bCs/>
          <w:color w:val="000000"/>
          <w:sz w:val="28"/>
          <w:highlight w:val="white"/>
        </w:rPr>
        <w:t>»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Предмет и содержание курса «Технологии и организация ресторанного и барного обслуживания». 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Основные понятия и структура курса. 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Задачи, цели и методы изучаемой дисциплины.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Основы технологии обслуживания в ресторанной деятельности. 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2. Характеристика помещений и служб ресторана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Организационная структура служб ресторана. Функции и формы взаимодействия служб ресторана.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Торговые помещения для обслуживания потребителей: понятие, виды, назначение, характеристика.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Вспомогательные помещения: сервизная, моечная столовой посуди, раздаточная. Порядок составления акта на бой, лом, утрату посуды и приборов.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Тема 3. Управление текущей деятельностью службы обслуживания предприятия питания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Управление текущей деятельностью службы обслуживания предприятия питания</w:t>
      </w:r>
      <w:r>
        <w:rPr>
          <w:bCs/>
          <w:sz w:val="28"/>
          <w:szCs w:val="28"/>
        </w:rPr>
        <w:t xml:space="preserve"> включают в себя организацию и контроль текущей деятельности работников службы питания.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Этапы организации обслуживания на предприятиях питания.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Обслуживание потребителей в ресторанах.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Организация обслуживания на предприятиях питания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Меню. Принципы составления и последовательность расположения блюд в меню. Виды меню. Оформление меню. Составление карты вин. Функции </w:t>
      </w:r>
      <w:proofErr w:type="spellStart"/>
      <w:r>
        <w:rPr>
          <w:color w:val="000000"/>
          <w:sz w:val="28"/>
        </w:rPr>
        <w:t>сомелье</w:t>
      </w:r>
      <w:proofErr w:type="spellEnd"/>
      <w:r>
        <w:rPr>
          <w:color w:val="000000"/>
          <w:sz w:val="28"/>
        </w:rPr>
        <w:t>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Характеристика отдельных видов меню (со свободным выбором блюд, меню комплексных завтраков, обедов и ужинов). Основные подходы к планированию меню.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Организация обслуживания в столовых и буфетах. Обслуживание в ресторане. Особенности подачи закусок, блюд, напитков. 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Формы и методы обслуживания. Методы обслуживания: «а ля карт», «а парт», «табльдот», шведский стол, буфетное обслуживание, их характеристика.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5. Формы и методы ресторанного обслуживания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Формы обслуживания и их характеристика. Современные виды услуг. Понятие «метод обслуживания». Основные методы обслуживания и их характеристика. Методы обслуживания по способу и форме расчета.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Основные элементы обслуживания.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Методы подачи блюд или виды сервиса в России и за рубежом. </w:t>
      </w:r>
      <w:r>
        <w:rPr>
          <w:color w:val="111111"/>
          <w:sz w:val="28"/>
          <w:szCs w:val="28"/>
        </w:rPr>
        <w:t xml:space="preserve">Методы обслуживания потребителей в ресторанах могут быть различными. Существуют различные методы обслуживания: обслуживание официантом, буфетчиком, самообслуживание. Существуют различные </w:t>
      </w:r>
      <w:proofErr w:type="spellStart"/>
      <w:r>
        <w:rPr>
          <w:color w:val="111111"/>
          <w:sz w:val="28"/>
          <w:szCs w:val="28"/>
        </w:rPr>
        <w:t>страновые</w:t>
      </w:r>
      <w:proofErr w:type="spellEnd"/>
      <w:r>
        <w:rPr>
          <w:color w:val="111111"/>
          <w:sz w:val="28"/>
          <w:szCs w:val="28"/>
        </w:rPr>
        <w:t>, национальные формы обслуживания.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bCs/>
          <w:color w:val="000000"/>
          <w:sz w:val="28"/>
        </w:rPr>
        <w:t>Тема 6. Управление персоналом в ресторанном бизнесе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Организационная структура ресторана. Организация подбора персонала.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Группа «Офис или администрация». Группа «Сервис». Группа «Кухня». «Техническая» группа.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Функциональные обязанности сотрудников ресторана. Планирование, организация, координацию и контроль деятельности службы (отдела) обслуживания, взаимодействие с другими службами предприятия питания.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Содержание понятия «корпоративная культура ресторана». Теория межличностного и делового общения, переговоров, </w:t>
      </w:r>
      <w:proofErr w:type="spellStart"/>
      <w:r>
        <w:rPr>
          <w:color w:val="000000"/>
          <w:sz w:val="28"/>
        </w:rPr>
        <w:t>конфликтологии</w:t>
      </w:r>
      <w:proofErr w:type="spellEnd"/>
      <w:r>
        <w:rPr>
          <w:color w:val="000000"/>
          <w:sz w:val="28"/>
        </w:rPr>
        <w:t xml:space="preserve"> малой группы.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lastRenderedPageBreak/>
        <w:t>Тема 7. Организация барного дела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Основы барного дела. Характеристика и классификация баров.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Оборудование, инвентарь и посуда в баре. Должностные обязанности и профессиональная этика бар-менеджера, бармена, </w:t>
      </w:r>
      <w:proofErr w:type="spellStart"/>
      <w:r>
        <w:rPr>
          <w:color w:val="000000"/>
          <w:sz w:val="28"/>
        </w:rPr>
        <w:t>бариста</w:t>
      </w:r>
      <w:proofErr w:type="spellEnd"/>
      <w:r>
        <w:rPr>
          <w:color w:val="000000"/>
          <w:sz w:val="28"/>
        </w:rPr>
        <w:t>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Особенности обслуживания в баре. Подготовка бара и бармена к работе. Основы составления барной карты. Порядок изложения напитков в карте.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Классификация и методы приготовления смешанных напитков и коктейлей. 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8. Автоматизированные системы управления в ресторанах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Особенности управления персоналом в ресторанном бизнесе</w:t>
      </w:r>
      <w:r>
        <w:rPr>
          <w:b/>
          <w:color w:val="000000"/>
          <w:sz w:val="28"/>
        </w:rPr>
        <w:t xml:space="preserve">. </w:t>
      </w:r>
      <w:r>
        <w:rPr>
          <w:color w:val="000000"/>
          <w:sz w:val="28"/>
        </w:rPr>
        <w:t>Теории мотивации персонала и его психологические особенности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Цель и процессы АСУ в ресторанном бизнесе. Особенности автоматизации работы ресторана. Значение и возможности АСУ в ресторанном бизнесе. Основные задачи автоматизированных систем управления.</w:t>
      </w:r>
    </w:p>
    <w:p w:rsidR="000D3DE0" w:rsidRDefault="000D3D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0D3DE0" w:rsidRDefault="002D4E5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0D3DE0" w:rsidRDefault="002D4E57">
      <w:pPr>
        <w:tabs>
          <w:tab w:val="right" w:pos="851"/>
        </w:tabs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</w:rPr>
        <w:t>Таблица</w:t>
      </w:r>
      <w:r w:rsidR="00FF5CD8">
        <w:rPr>
          <w:sz w:val="28"/>
          <w:szCs w:val="28"/>
          <w:highlight w:val="white"/>
        </w:rPr>
        <w:t xml:space="preserve"> 2</w:t>
      </w:r>
    </w:p>
    <w:p w:rsidR="000D3DE0" w:rsidRDefault="000D3DE0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0D3DE0">
        <w:tc>
          <w:tcPr>
            <w:tcW w:w="375" w:type="pct"/>
            <w:vMerge w:val="restar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t>№</w:t>
            </w:r>
          </w:p>
          <w:p w:rsidR="000D3DE0" w:rsidRDefault="002D4E57">
            <w:pPr>
              <w:tabs>
                <w:tab w:val="right" w:pos="851"/>
              </w:tabs>
            </w:pPr>
            <w:r>
              <w:t>п/п</w:t>
            </w: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2901" w:type="pct"/>
            <w:gridSpan w:val="5"/>
            <w:shd w:val="clear" w:color="auto" w:fill="auto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</w:tc>
      </w:tr>
      <w:tr w:rsidR="000D3DE0">
        <w:trPr>
          <w:trHeight w:val="276"/>
        </w:trPr>
        <w:tc>
          <w:tcPr>
            <w:tcW w:w="375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1927" w:type="pct"/>
            <w:gridSpan w:val="3"/>
            <w:shd w:val="clear" w:color="auto" w:fill="auto"/>
          </w:tcPr>
          <w:p w:rsidR="000D3DE0" w:rsidRDefault="002D4E57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0D3DE0" w:rsidRDefault="002D4E57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:rsidR="000D3DE0" w:rsidRDefault="000D3DE0">
            <w:pPr>
              <w:tabs>
                <w:tab w:val="right" w:pos="851"/>
              </w:tabs>
            </w:pPr>
          </w:p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0D3DE0">
        <w:tc>
          <w:tcPr>
            <w:tcW w:w="375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:rsidR="000D3DE0" w:rsidRDefault="002D4E57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:rsidR="000D3DE0" w:rsidRDefault="000D3DE0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0D3DE0">
        <w:tc>
          <w:tcPr>
            <w:tcW w:w="375" w:type="pct"/>
            <w:shd w:val="clear" w:color="auto" w:fill="auto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0D3DE0" w:rsidRDefault="002D4E57">
            <w:r>
              <w:t>Устный опрос, разбор ситуационных задач</w:t>
            </w:r>
          </w:p>
        </w:tc>
      </w:tr>
      <w:tr w:rsidR="000D3DE0">
        <w:tc>
          <w:tcPr>
            <w:tcW w:w="375" w:type="pct"/>
            <w:shd w:val="clear" w:color="auto" w:fill="auto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Характеристика помещений и служб ресторана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0D3DE0">
        <w:tc>
          <w:tcPr>
            <w:tcW w:w="375" w:type="pct"/>
            <w:shd w:val="clear" w:color="auto" w:fill="auto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Управление текущей деятельностью службы обслуживания </w:t>
            </w:r>
            <w:r>
              <w:rPr>
                <w:color w:val="000000"/>
                <w:szCs w:val="22"/>
              </w:rPr>
              <w:lastRenderedPageBreak/>
              <w:t>предприятия питания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0D3DE0" w:rsidRDefault="002D4E57">
            <w:r>
              <w:t>Устный опрос, разбор ситуационных задач</w:t>
            </w:r>
          </w:p>
        </w:tc>
      </w:tr>
      <w:tr w:rsidR="000D3DE0">
        <w:tc>
          <w:tcPr>
            <w:tcW w:w="375" w:type="pct"/>
            <w:shd w:val="clear" w:color="auto" w:fill="auto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Организация обслуживания на предприятиях питания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auto" w:fill="auto"/>
          </w:tcPr>
          <w:p w:rsidR="000D3DE0" w:rsidRDefault="002D4E57">
            <w:r>
              <w:t>Устный опрос, разбор ситуационных задач</w:t>
            </w:r>
          </w:p>
        </w:tc>
      </w:tr>
      <w:tr w:rsidR="000D3DE0">
        <w:tc>
          <w:tcPr>
            <w:tcW w:w="375" w:type="pct"/>
            <w:shd w:val="clear" w:color="auto" w:fill="auto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Формы и методы ресторанного обслуживания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0D3DE0" w:rsidRDefault="002D4E57">
            <w:r>
              <w:t>Устный опрос, разбор ситуационных задач</w:t>
            </w:r>
          </w:p>
        </w:tc>
      </w:tr>
      <w:tr w:rsidR="000D3DE0">
        <w:tc>
          <w:tcPr>
            <w:tcW w:w="375" w:type="pct"/>
            <w:shd w:val="clear" w:color="auto" w:fill="auto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Управление персоналом в ресторанном бизнесе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0D3DE0" w:rsidRDefault="002D4E57">
            <w:r>
              <w:t>Устный опрос, разбор ситуационных задач</w:t>
            </w:r>
          </w:p>
          <w:p w:rsidR="000D3DE0" w:rsidRDefault="000D3DE0"/>
        </w:tc>
      </w:tr>
      <w:tr w:rsidR="000D3DE0">
        <w:trPr>
          <w:trHeight w:val="330"/>
        </w:trPr>
        <w:tc>
          <w:tcPr>
            <w:tcW w:w="375" w:type="pct"/>
            <w:shd w:val="clear" w:color="auto" w:fill="auto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1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Организация барного дела</w:t>
            </w:r>
          </w:p>
        </w:tc>
        <w:tc>
          <w:tcPr>
            <w:tcW w:w="451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0D3DE0" w:rsidRDefault="002D4E57">
            <w:r>
              <w:t>Устный опрос, разбор ситуационных задач</w:t>
            </w:r>
          </w:p>
          <w:p w:rsidR="000D3DE0" w:rsidRDefault="000D3DE0"/>
        </w:tc>
      </w:tr>
      <w:tr w:rsidR="000D3DE0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0D3DE0" w:rsidRDefault="002D4E5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Автоматизированные системы управления в ресторанах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0D3DE0" w:rsidRDefault="002D4E57">
            <w:r>
              <w:t>Устный опрос, разбор ситуационных задач</w:t>
            </w:r>
          </w:p>
        </w:tc>
      </w:tr>
      <w:tr w:rsidR="000D3DE0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0D3DE0" w:rsidRDefault="002D4E57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0D3DE0" w:rsidRDefault="002D4E57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0D3DE0" w:rsidRDefault="002D4E57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0D3DE0" w:rsidRDefault="002D4E57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0D3DE0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0D3DE0" w:rsidRDefault="000D3DE0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0D3DE0" w:rsidRDefault="002D4E57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yellow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</w:rPr>
              <w:t>47</w:t>
            </w:r>
            <w:r>
              <w:rPr>
                <w:b/>
                <w:color w:val="000000"/>
                <w:highlight w:val="white"/>
              </w:rPr>
              <w:t>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53%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0D3DE0" w:rsidRDefault="002D4E57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69%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0D3DE0" w:rsidRDefault="000D3DE0">
            <w:pPr>
              <w:tabs>
                <w:tab w:val="right" w:pos="851"/>
              </w:tabs>
            </w:pPr>
          </w:p>
        </w:tc>
      </w:tr>
    </w:tbl>
    <w:p w:rsidR="000D3DE0" w:rsidRDefault="000D3DE0">
      <w:pPr>
        <w:keepNext/>
        <w:ind w:firstLine="709"/>
        <w:jc w:val="both"/>
        <w:rPr>
          <w:b/>
          <w:color w:val="FF0000"/>
          <w:sz w:val="28"/>
          <w:szCs w:val="28"/>
        </w:rPr>
      </w:pPr>
    </w:p>
    <w:p w:rsidR="00BF6051" w:rsidRDefault="00BF6051" w:rsidP="00BF6051">
      <w:pPr>
        <w:keepNext/>
        <w:ind w:firstLine="709"/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D3DE0" w:rsidRDefault="000D3DE0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0D3DE0" w:rsidRDefault="000D3DE0">
      <w:pPr>
        <w:spacing w:line="259" w:lineRule="auto"/>
        <w:jc w:val="both"/>
        <w:rPr>
          <w:sz w:val="28"/>
          <w:szCs w:val="28"/>
        </w:rPr>
      </w:pPr>
    </w:p>
    <w:p w:rsidR="000D3DE0" w:rsidRDefault="002D4E57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:rsidR="000D3DE0" w:rsidRDefault="002D4E57">
      <w:pPr>
        <w:keepNext/>
        <w:jc w:val="right"/>
        <w:rPr>
          <w:sz w:val="28"/>
          <w:szCs w:val="28"/>
          <w:highlight w:val="white"/>
        </w:rPr>
      </w:pPr>
      <w:r>
        <w:rPr>
          <w:sz w:val="28"/>
          <w:szCs w:val="28"/>
        </w:rPr>
        <w:lastRenderedPageBreak/>
        <w:t>Таблица</w:t>
      </w:r>
      <w:r>
        <w:rPr>
          <w:sz w:val="28"/>
          <w:szCs w:val="28"/>
          <w:highlight w:val="white"/>
        </w:rPr>
        <w:t xml:space="preserve">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365"/>
        <w:gridCol w:w="5862"/>
        <w:gridCol w:w="1700"/>
      </w:tblGrid>
      <w:tr w:rsidR="000D3DE0">
        <w:trPr>
          <w:trHeight w:val="1116"/>
        </w:trPr>
        <w:tc>
          <w:tcPr>
            <w:tcW w:w="2365" w:type="dxa"/>
            <w:shd w:val="clear" w:color="auto" w:fill="auto"/>
          </w:tcPr>
          <w:p w:rsidR="000D3DE0" w:rsidRDefault="002D4E57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:rsidR="000D3DE0" w:rsidRDefault="002D4E57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5862" w:type="dxa"/>
            <w:shd w:val="clear" w:color="auto" w:fill="auto"/>
          </w:tcPr>
          <w:p w:rsidR="000D3DE0" w:rsidRDefault="002D4E57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:rsidR="000D3DE0" w:rsidRDefault="002D4E57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0D3DE0">
        <w:trPr>
          <w:trHeight w:val="2119"/>
        </w:trPr>
        <w:tc>
          <w:tcPr>
            <w:tcW w:w="2365" w:type="dxa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1. Сущность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5862" w:type="dxa"/>
            <w:shd w:val="clear" w:color="auto" w:fill="auto"/>
          </w:tcPr>
          <w:p w:rsidR="000D3DE0" w:rsidRDefault="002D4E57" w:rsidP="002D4E57">
            <w:pPr>
              <w:pStyle w:val="15"/>
              <w:numPr>
                <w:ilvl w:val="0"/>
                <w:numId w:val="37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Метод дисциплины «Технология организации ресторанного и барного обслуживания».</w:t>
            </w:r>
          </w:p>
          <w:p w:rsidR="000D3DE0" w:rsidRDefault="002D4E57" w:rsidP="002D4E57">
            <w:pPr>
              <w:pStyle w:val="15"/>
              <w:numPr>
                <w:ilvl w:val="0"/>
                <w:numId w:val="37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понятия дисциплины «Технология организации ресторанного и барного обслуживания».</w:t>
            </w:r>
          </w:p>
          <w:p w:rsidR="000D3DE0" w:rsidRDefault="002D4E57">
            <w:pPr>
              <w:pStyle w:val="15"/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:rsidR="000D3DE0" w:rsidRDefault="002D4E5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D3DE0">
        <w:trPr>
          <w:trHeight w:val="1662"/>
        </w:trPr>
        <w:tc>
          <w:tcPr>
            <w:tcW w:w="2365" w:type="dxa"/>
            <w:shd w:val="clear" w:color="auto" w:fill="auto"/>
          </w:tcPr>
          <w:p w:rsidR="000D3DE0" w:rsidRDefault="002D4E57">
            <w:pPr>
              <w:spacing w:line="259" w:lineRule="auto"/>
              <w:ind w:left="2" w:right="62"/>
            </w:pPr>
            <w:r>
              <w:rPr>
                <w:color w:val="000000"/>
                <w:szCs w:val="22"/>
              </w:rPr>
              <w:t>Тема 2. Описание характеристик помещений и служб ресторана</w:t>
            </w:r>
          </w:p>
        </w:tc>
        <w:tc>
          <w:tcPr>
            <w:tcW w:w="5862" w:type="dxa"/>
            <w:shd w:val="clear" w:color="auto" w:fill="auto"/>
          </w:tcPr>
          <w:p w:rsidR="000D3DE0" w:rsidRDefault="002D4E57" w:rsidP="002D4E57">
            <w:pPr>
              <w:pStyle w:val="afff"/>
              <w:numPr>
                <w:ilvl w:val="0"/>
                <w:numId w:val="36"/>
              </w:numPr>
              <w:ind w:left="0"/>
              <w:jc w:val="both"/>
            </w:pPr>
            <w:r>
              <w:t>Службы и их структурная организация в ресторанах.</w:t>
            </w:r>
          </w:p>
          <w:p w:rsidR="000D3DE0" w:rsidRDefault="002D4E57" w:rsidP="002D4E57">
            <w:pPr>
              <w:pStyle w:val="afff"/>
              <w:numPr>
                <w:ilvl w:val="0"/>
                <w:numId w:val="36"/>
              </w:numPr>
              <w:ind w:left="0"/>
              <w:jc w:val="both"/>
            </w:pPr>
            <w:r>
              <w:t>Характеристика торговых и вспомогательных помещений.</w:t>
            </w:r>
          </w:p>
          <w:p w:rsidR="000D3DE0" w:rsidRDefault="002D4E57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:rsidR="000D3DE0" w:rsidRDefault="002D4E57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0D3DE0">
        <w:trPr>
          <w:trHeight w:val="709"/>
        </w:trPr>
        <w:tc>
          <w:tcPr>
            <w:tcW w:w="2365" w:type="dxa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highlight w:val="white"/>
              </w:rPr>
            </w:pPr>
            <w:r>
              <w:rPr>
                <w:color w:val="000000"/>
                <w:szCs w:val="22"/>
              </w:rPr>
              <w:t xml:space="preserve">Тема 3. Особенности управления текущей деятельностью службы обслуживания </w:t>
            </w:r>
          </w:p>
        </w:tc>
        <w:tc>
          <w:tcPr>
            <w:tcW w:w="5862" w:type="dxa"/>
            <w:shd w:val="clear" w:color="auto" w:fill="auto"/>
          </w:tcPr>
          <w:p w:rsidR="000D3DE0" w:rsidRDefault="002D4E57" w:rsidP="002D4E57">
            <w:pPr>
              <w:pStyle w:val="15"/>
              <w:numPr>
                <w:ilvl w:val="0"/>
                <w:numId w:val="35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Организация обслуживания и ее этапы.</w:t>
            </w:r>
          </w:p>
          <w:p w:rsidR="000D3DE0" w:rsidRDefault="002D4E57" w:rsidP="002D4E57">
            <w:pPr>
              <w:pStyle w:val="15"/>
              <w:numPr>
                <w:ilvl w:val="0"/>
                <w:numId w:val="35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обслуживания гостей в ресторанах и барах.</w:t>
            </w:r>
          </w:p>
          <w:p w:rsidR="000D3DE0" w:rsidRDefault="002D4E57" w:rsidP="002D4E57">
            <w:pPr>
              <w:pStyle w:val="15"/>
              <w:numPr>
                <w:ilvl w:val="0"/>
                <w:numId w:val="35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Специальное обслуживание.</w:t>
            </w:r>
          </w:p>
          <w:p w:rsidR="000D3DE0" w:rsidRDefault="002D4E5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:rsidR="000D3DE0" w:rsidRDefault="002D4E57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0D3DE0">
        <w:trPr>
          <w:trHeight w:val="101"/>
        </w:trPr>
        <w:tc>
          <w:tcPr>
            <w:tcW w:w="2365" w:type="dxa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4. Способы организации обслуживания на предприятиях питания</w:t>
            </w:r>
          </w:p>
          <w:p w:rsidR="000D3DE0" w:rsidRDefault="002D4E57">
            <w:pPr>
              <w:rPr>
                <w:bCs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862" w:type="dxa"/>
            <w:shd w:val="clear" w:color="auto" w:fill="auto"/>
          </w:tcPr>
          <w:p w:rsidR="000D3DE0" w:rsidRDefault="002D4E57" w:rsidP="002D4E57">
            <w:pPr>
              <w:pStyle w:val="15"/>
              <w:numPr>
                <w:ilvl w:val="0"/>
                <w:numId w:val="34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Составные элементы меню.</w:t>
            </w:r>
          </w:p>
          <w:p w:rsidR="000D3DE0" w:rsidRDefault="002D4E57" w:rsidP="002D4E57">
            <w:pPr>
              <w:pStyle w:val="15"/>
              <w:numPr>
                <w:ilvl w:val="0"/>
                <w:numId w:val="34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Характеристиках видов меню.</w:t>
            </w:r>
          </w:p>
          <w:p w:rsidR="000D3DE0" w:rsidRDefault="002D4E57" w:rsidP="002D4E57">
            <w:pPr>
              <w:pStyle w:val="15"/>
              <w:numPr>
                <w:ilvl w:val="0"/>
                <w:numId w:val="34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Планирование меню.</w:t>
            </w:r>
          </w:p>
          <w:p w:rsidR="000D3DE0" w:rsidRDefault="002D4E5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:rsidR="000D3DE0" w:rsidRDefault="002D4E57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D3DE0">
        <w:trPr>
          <w:trHeight w:val="1744"/>
        </w:trPr>
        <w:tc>
          <w:tcPr>
            <w:tcW w:w="2365" w:type="dxa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5. Зарубежные и отечественные формы и методы ресторанного обслуживания</w:t>
            </w:r>
          </w:p>
        </w:tc>
        <w:tc>
          <w:tcPr>
            <w:tcW w:w="5862" w:type="dxa"/>
            <w:shd w:val="clear" w:color="auto" w:fill="auto"/>
          </w:tcPr>
          <w:p w:rsidR="000D3DE0" w:rsidRDefault="002D4E57" w:rsidP="002D4E57">
            <w:pPr>
              <w:pStyle w:val="15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 форм обслуживания.</w:t>
            </w:r>
          </w:p>
          <w:p w:rsidR="000D3DE0" w:rsidRDefault="002D4E57" w:rsidP="002D4E57">
            <w:pPr>
              <w:pStyle w:val="15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 основных методов обслуживания.</w:t>
            </w:r>
          </w:p>
          <w:p w:rsidR="000D3DE0" w:rsidRDefault="002D4E57" w:rsidP="002D4E57">
            <w:pPr>
              <w:pStyle w:val="15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Обслуживание в разных странах.</w:t>
            </w:r>
          </w:p>
          <w:p w:rsidR="000D3DE0" w:rsidRDefault="002D4E5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:rsidR="000D3DE0" w:rsidRDefault="002D4E5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D3DE0">
        <w:trPr>
          <w:trHeight w:val="682"/>
        </w:trPr>
        <w:tc>
          <w:tcPr>
            <w:tcW w:w="2365" w:type="dxa"/>
            <w:vMerge w:val="restart"/>
            <w:shd w:val="clear" w:color="FFFFFF" w:fill="FFFFFF"/>
          </w:tcPr>
          <w:p w:rsidR="000D3DE0" w:rsidRDefault="002D4E57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color w:val="1A1A1A"/>
              </w:rPr>
            </w:pPr>
            <w:r>
              <w:rPr>
                <w:color w:val="000000"/>
                <w:szCs w:val="22"/>
              </w:rPr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5862" w:type="dxa"/>
            <w:vMerge w:val="restart"/>
            <w:shd w:val="clear" w:color="FFFFFF" w:fill="FFFFFF"/>
          </w:tcPr>
          <w:p w:rsidR="000D3DE0" w:rsidRDefault="002D4E57" w:rsidP="002D4E57">
            <w:pPr>
              <w:pStyle w:val="15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подбора персонала для ресторанов.</w:t>
            </w:r>
          </w:p>
          <w:p w:rsidR="000D3DE0" w:rsidRDefault="002D4E57" w:rsidP="002D4E57">
            <w:pPr>
              <w:pStyle w:val="15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Функциональные обязанности каждого сотрудника ресторана.</w:t>
            </w:r>
          </w:p>
          <w:p w:rsidR="000D3DE0" w:rsidRDefault="002D4E57" w:rsidP="002D4E57">
            <w:pPr>
              <w:pStyle w:val="15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 корпоративной культуры ресторана.</w:t>
            </w:r>
          </w:p>
          <w:p w:rsidR="000D3DE0" w:rsidRDefault="002D4E5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0D3DE0" w:rsidRDefault="002D4E5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D3DE0">
        <w:trPr>
          <w:trHeight w:val="682"/>
        </w:trPr>
        <w:tc>
          <w:tcPr>
            <w:tcW w:w="2365" w:type="dxa"/>
            <w:vMerge w:val="restart"/>
            <w:shd w:val="clear" w:color="FFFFFF" w:fill="FFFFFF"/>
          </w:tcPr>
          <w:p w:rsidR="000D3DE0" w:rsidRDefault="002D4E57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color w:val="1A1A1A"/>
              </w:rPr>
            </w:pPr>
            <w:r>
              <w:rPr>
                <w:color w:val="000000"/>
                <w:szCs w:val="22"/>
              </w:rPr>
              <w:t>Тема 7. Основы организации барного дела</w:t>
            </w:r>
          </w:p>
        </w:tc>
        <w:tc>
          <w:tcPr>
            <w:tcW w:w="5862" w:type="dxa"/>
            <w:vMerge w:val="restart"/>
            <w:shd w:val="clear" w:color="FFFFFF" w:fill="FFFFFF"/>
          </w:tcPr>
          <w:p w:rsidR="000D3DE0" w:rsidRDefault="002D4E57" w:rsidP="002D4E57">
            <w:pPr>
              <w:pStyle w:val="15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и классификация баров и барного дела.</w:t>
            </w:r>
          </w:p>
          <w:p w:rsidR="000D3DE0" w:rsidRDefault="002D4E57" w:rsidP="002D4E57">
            <w:pPr>
              <w:pStyle w:val="15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обслуживания гостей бара.</w:t>
            </w:r>
          </w:p>
          <w:p w:rsidR="000D3DE0" w:rsidRDefault="002D4E57" w:rsidP="002D4E57">
            <w:pPr>
              <w:pStyle w:val="15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Оборудование для баров.</w:t>
            </w:r>
          </w:p>
          <w:p w:rsidR="000D3DE0" w:rsidRDefault="002D4E5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0D3DE0" w:rsidRDefault="002D4E5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D3DE0">
        <w:trPr>
          <w:trHeight w:val="682"/>
        </w:trPr>
        <w:tc>
          <w:tcPr>
            <w:tcW w:w="2365" w:type="dxa"/>
            <w:vMerge w:val="restart"/>
            <w:shd w:val="clear" w:color="FFFFFF" w:fill="FFFFFF"/>
          </w:tcPr>
          <w:p w:rsidR="000D3DE0" w:rsidRDefault="002D4E57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color w:val="1A1A1A"/>
              </w:rPr>
            </w:pPr>
            <w:r>
              <w:rPr>
                <w:color w:val="000000"/>
                <w:szCs w:val="22"/>
              </w:rPr>
              <w:lastRenderedPageBreak/>
              <w:t>Тема 8. АСУ управления в ресторанах и барах</w:t>
            </w:r>
          </w:p>
        </w:tc>
        <w:tc>
          <w:tcPr>
            <w:tcW w:w="5862" w:type="dxa"/>
            <w:vMerge w:val="restart"/>
            <w:shd w:val="clear" w:color="FFFFFF" w:fill="FFFFFF"/>
          </w:tcPr>
          <w:p w:rsidR="000D3DE0" w:rsidRDefault="002D4E57" w:rsidP="002D4E57">
            <w:pPr>
              <w:pStyle w:val="15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деятельности ресторанов, функционирующих с помощью АСУ.</w:t>
            </w:r>
          </w:p>
          <w:p w:rsidR="000D3DE0" w:rsidRDefault="002D4E57" w:rsidP="002D4E57">
            <w:pPr>
              <w:pStyle w:val="15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Задачи АСУ.</w:t>
            </w:r>
          </w:p>
          <w:p w:rsidR="000D3DE0" w:rsidRDefault="002D4E5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0D3DE0" w:rsidRDefault="002D4E5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</w:tbl>
    <w:p w:rsidR="000D3DE0" w:rsidRDefault="000D3DE0">
      <w:pPr>
        <w:jc w:val="both"/>
        <w:rPr>
          <w:sz w:val="28"/>
          <w:szCs w:val="28"/>
        </w:rPr>
      </w:pPr>
    </w:p>
    <w:p w:rsidR="000D3DE0" w:rsidRDefault="000D3DE0">
      <w:pPr>
        <w:jc w:val="both"/>
        <w:rPr>
          <w:sz w:val="28"/>
          <w:szCs w:val="28"/>
        </w:rPr>
      </w:pPr>
    </w:p>
    <w:p w:rsidR="000D3DE0" w:rsidRDefault="000D3DE0">
      <w:pPr>
        <w:jc w:val="both"/>
        <w:rPr>
          <w:sz w:val="28"/>
          <w:szCs w:val="28"/>
        </w:rPr>
      </w:pPr>
    </w:p>
    <w:p w:rsidR="000D3DE0" w:rsidRDefault="002D4E57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0D3DE0" w:rsidRDefault="002D4E57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D3DE0" w:rsidRDefault="002D4E57">
      <w:pPr>
        <w:spacing w:line="360" w:lineRule="auto"/>
        <w:jc w:val="right"/>
        <w:rPr>
          <w:sz w:val="28"/>
          <w:szCs w:val="28"/>
          <w:highlight w:val="white"/>
        </w:rPr>
      </w:pPr>
      <w:r>
        <w:rPr>
          <w:sz w:val="28"/>
          <w:szCs w:val="28"/>
        </w:rPr>
        <w:t>Таблица</w:t>
      </w:r>
      <w:r>
        <w:rPr>
          <w:sz w:val="28"/>
          <w:szCs w:val="28"/>
          <w:highlight w:val="white"/>
        </w:rPr>
        <w:t xml:space="preserve">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0D3DE0">
        <w:tc>
          <w:tcPr>
            <w:tcW w:w="2019" w:type="dxa"/>
            <w:shd w:val="clear" w:color="auto" w:fill="auto"/>
          </w:tcPr>
          <w:p w:rsidR="000D3DE0" w:rsidRDefault="002D4E57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:rsidR="000D3DE0" w:rsidRDefault="002D4E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:rsidR="000D3DE0" w:rsidRDefault="002D4E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:rsidR="000D3DE0" w:rsidRDefault="002D4E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:rsidR="000D3DE0" w:rsidRDefault="002D4E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0D3DE0">
        <w:tc>
          <w:tcPr>
            <w:tcW w:w="2019" w:type="dxa"/>
            <w:shd w:val="clear" w:color="auto" w:fill="auto"/>
          </w:tcPr>
          <w:p w:rsidR="000D3DE0" w:rsidRDefault="002D4E57">
            <w:pPr>
              <w:ind w:right="41"/>
              <w:rPr>
                <w:rFonts w:eastAsia="Calibri"/>
              </w:rPr>
            </w:pPr>
            <w:r>
              <w:rPr>
                <w:color w:val="000000"/>
                <w:szCs w:val="22"/>
              </w:rPr>
              <w:t xml:space="preserve">Тема 1. Сущность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5239" w:type="dxa"/>
            <w:shd w:val="clear" w:color="auto" w:fill="auto"/>
          </w:tcPr>
          <w:p w:rsidR="000D3DE0" w:rsidRDefault="002D4E57" w:rsidP="002D4E57">
            <w:pPr>
              <w:pStyle w:val="afff"/>
              <w:numPr>
                <w:ilvl w:val="0"/>
                <w:numId w:val="28"/>
              </w:numPr>
              <w:ind w:left="0"/>
            </w:pPr>
            <w:r>
              <w:t>Технология обслуживания в ресторанах и барах.</w:t>
            </w:r>
          </w:p>
          <w:p w:rsidR="000D3DE0" w:rsidRDefault="002D4E57" w:rsidP="002D4E57">
            <w:pPr>
              <w:pStyle w:val="afff"/>
              <w:numPr>
                <w:ilvl w:val="0"/>
                <w:numId w:val="28"/>
              </w:numPr>
              <w:ind w:left="0"/>
            </w:pPr>
            <w:r>
              <w:t>Вспомогательные элементы обслуживания (посуда, приборы, белье).</w:t>
            </w:r>
          </w:p>
        </w:tc>
        <w:tc>
          <w:tcPr>
            <w:tcW w:w="2948" w:type="dxa"/>
            <w:shd w:val="clear" w:color="auto" w:fill="auto"/>
          </w:tcPr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0D3DE0">
        <w:tc>
          <w:tcPr>
            <w:tcW w:w="2019" w:type="dxa"/>
            <w:shd w:val="clear" w:color="auto" w:fill="auto"/>
          </w:tcPr>
          <w:p w:rsidR="000D3DE0" w:rsidRDefault="002D4E57">
            <w:pPr>
              <w:ind w:right="62"/>
              <w:rPr>
                <w:rFonts w:eastAsia="Calibri"/>
              </w:rPr>
            </w:pPr>
            <w:r>
              <w:rPr>
                <w:color w:val="000000"/>
                <w:szCs w:val="22"/>
              </w:rPr>
              <w:t>Тема 2. Описание характеристик помещений и служб ресторана</w:t>
            </w:r>
          </w:p>
        </w:tc>
        <w:tc>
          <w:tcPr>
            <w:tcW w:w="5239" w:type="dxa"/>
            <w:shd w:val="clear" w:color="auto" w:fill="auto"/>
          </w:tcPr>
          <w:p w:rsidR="000D3DE0" w:rsidRDefault="002D4E57" w:rsidP="002D4E57">
            <w:pPr>
              <w:pStyle w:val="afff"/>
              <w:numPr>
                <w:ilvl w:val="0"/>
                <w:numId w:val="23"/>
              </w:numPr>
              <w:ind w:left="0"/>
            </w:pPr>
            <w:r>
              <w:t>Характеристика сервис-бара.</w:t>
            </w:r>
          </w:p>
          <w:p w:rsidR="000D3DE0" w:rsidRDefault="002D4E57" w:rsidP="002D4E57">
            <w:pPr>
              <w:pStyle w:val="afff"/>
              <w:numPr>
                <w:ilvl w:val="0"/>
                <w:numId w:val="23"/>
              </w:numPr>
              <w:ind w:left="0"/>
            </w:pPr>
            <w:r>
              <w:t>Требования к техническому обеспечению залов.</w:t>
            </w:r>
          </w:p>
          <w:p w:rsidR="000D3DE0" w:rsidRDefault="002D4E57" w:rsidP="002D4E57">
            <w:pPr>
              <w:pStyle w:val="afff"/>
              <w:numPr>
                <w:ilvl w:val="0"/>
                <w:numId w:val="23"/>
              </w:numPr>
              <w:ind w:left="0"/>
            </w:pPr>
            <w:r>
              <w:t>Виды дизайна оформления залов.</w:t>
            </w:r>
          </w:p>
          <w:p w:rsidR="000D3DE0" w:rsidRDefault="000D3DE0"/>
        </w:tc>
        <w:tc>
          <w:tcPr>
            <w:tcW w:w="2948" w:type="dxa"/>
            <w:shd w:val="clear" w:color="auto" w:fill="auto"/>
          </w:tcPr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0D3DE0">
        <w:trPr>
          <w:trHeight w:val="396"/>
        </w:trPr>
        <w:tc>
          <w:tcPr>
            <w:tcW w:w="2019" w:type="dxa"/>
            <w:vMerge w:val="restart"/>
            <w:shd w:val="clear" w:color="FFFFFF" w:fill="FFFFFF"/>
          </w:tcPr>
          <w:p w:rsidR="000D3DE0" w:rsidRDefault="002D4E57">
            <w:pPr>
              <w:pStyle w:val="af2"/>
              <w:shd w:val="clear" w:color="auto" w:fill="FFFFFF"/>
              <w:spacing w:before="0" w:beforeAutospacing="0" w:after="120" w:afterAutospacing="0"/>
              <w:jc w:val="both"/>
            </w:pPr>
            <w:r>
              <w:rPr>
                <w:color w:val="000000"/>
                <w:szCs w:val="22"/>
              </w:rPr>
              <w:t xml:space="preserve">Тема 3. Особенности управления текущей деятельностью </w:t>
            </w:r>
            <w:r>
              <w:rPr>
                <w:color w:val="000000"/>
                <w:szCs w:val="22"/>
              </w:rPr>
              <w:lastRenderedPageBreak/>
              <w:t xml:space="preserve">службы обслуживания 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0D3DE0" w:rsidRDefault="002D4E57" w:rsidP="002D4E57">
            <w:pPr>
              <w:pStyle w:val="afff"/>
              <w:numPr>
                <w:ilvl w:val="0"/>
                <w:numId w:val="22"/>
              </w:numPr>
              <w:ind w:left="0"/>
              <w:jc w:val="both"/>
              <w:rPr>
                <w:highlight w:val="white"/>
              </w:rPr>
            </w:pPr>
            <w:r>
              <w:lastRenderedPageBreak/>
              <w:t>Особенности обслуживания во время приемов, банкетов.</w:t>
            </w:r>
          </w:p>
          <w:p w:rsidR="000D3DE0" w:rsidRDefault="002D4E57" w:rsidP="002D4E57">
            <w:pPr>
              <w:pStyle w:val="afff"/>
              <w:numPr>
                <w:ilvl w:val="0"/>
                <w:numId w:val="22"/>
              </w:numPr>
              <w:ind w:left="0"/>
              <w:jc w:val="both"/>
              <w:rPr>
                <w:highlight w:val="white"/>
              </w:rPr>
            </w:pPr>
            <w:r>
              <w:t>Особенности обслуживания иностранных гостей.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lastRenderedPageBreak/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0D3DE0">
        <w:tc>
          <w:tcPr>
            <w:tcW w:w="2019" w:type="dxa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>Тема 4. Способы организации обслуживания на предприятиях питания</w:t>
            </w:r>
          </w:p>
          <w:p w:rsidR="000D3DE0" w:rsidRDefault="002D4E57">
            <w:pPr>
              <w:ind w:right="62"/>
              <w:jc w:val="both"/>
              <w:rPr>
                <w:rFonts w:eastAsia="Calibri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:rsidR="000D3DE0" w:rsidRDefault="002D4E57" w:rsidP="002D4E57">
            <w:pPr>
              <w:pStyle w:val="afff"/>
              <w:numPr>
                <w:ilvl w:val="0"/>
                <w:numId w:val="24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>Выбор обслуживания с помощью официантов/самообслуживания.</w:t>
            </w:r>
          </w:p>
          <w:p w:rsidR="000D3DE0" w:rsidRDefault="002D4E57" w:rsidP="002D4E57">
            <w:pPr>
              <w:pStyle w:val="afff"/>
              <w:numPr>
                <w:ilvl w:val="0"/>
                <w:numId w:val="24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>Особенности организации мероприятий, банкетов в ресторане, баре.</w:t>
            </w:r>
          </w:p>
          <w:p w:rsidR="000D3DE0" w:rsidRDefault="002D4E57">
            <w:r>
              <w:rPr>
                <w:rFonts w:eastAsiaTheme="minorHAnsi"/>
                <w:lang w:eastAsia="en-US"/>
              </w:rPr>
              <w:t>Тип питания «</w:t>
            </w:r>
            <w:proofErr w:type="spellStart"/>
            <w:r>
              <w:rPr>
                <w:rFonts w:eastAsiaTheme="minorHAnsi"/>
                <w:lang w:eastAsia="en-US"/>
              </w:rPr>
              <w:t>кейтеринг</w:t>
            </w:r>
            <w:proofErr w:type="spellEnd"/>
            <w:r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highlight w:val="white"/>
                <w:lang w:eastAsia="en-US"/>
              </w:rPr>
              <w:t xml:space="preserve"> </w:t>
            </w:r>
          </w:p>
        </w:tc>
        <w:tc>
          <w:tcPr>
            <w:tcW w:w="2948" w:type="dxa"/>
            <w:shd w:val="clear" w:color="auto" w:fill="auto"/>
          </w:tcPr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0D3DE0">
        <w:tc>
          <w:tcPr>
            <w:tcW w:w="2019" w:type="dxa"/>
            <w:shd w:val="clear" w:color="auto" w:fill="auto"/>
          </w:tcPr>
          <w:p w:rsidR="000D3DE0" w:rsidRDefault="002D4E57">
            <w:pPr>
              <w:ind w:right="41"/>
              <w:rPr>
                <w:rFonts w:eastAsia="Calibri"/>
                <w:highlight w:val="white"/>
              </w:rPr>
            </w:pPr>
            <w:r>
              <w:rPr>
                <w:color w:val="000000"/>
                <w:szCs w:val="22"/>
              </w:rPr>
              <w:t>Тема 5. Зарубежные и отечественные формы и методы ресторанного обслуживания</w:t>
            </w:r>
          </w:p>
        </w:tc>
        <w:tc>
          <w:tcPr>
            <w:tcW w:w="5239" w:type="dxa"/>
            <w:shd w:val="clear" w:color="auto" w:fill="auto"/>
          </w:tcPr>
          <w:p w:rsidR="000D3DE0" w:rsidRDefault="002D4E57" w:rsidP="002D4E57">
            <w:pPr>
              <w:pStyle w:val="afff"/>
              <w:numPr>
                <w:ilvl w:val="0"/>
                <w:numId w:val="25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Особенности подачи холодных блюд и закусок.</w:t>
            </w:r>
          </w:p>
          <w:p w:rsidR="000D3DE0" w:rsidRDefault="002D4E57" w:rsidP="002D4E57">
            <w:pPr>
              <w:pStyle w:val="afff"/>
              <w:numPr>
                <w:ilvl w:val="0"/>
                <w:numId w:val="25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Особенности подачи горячих блюд и закусок.</w:t>
            </w:r>
          </w:p>
          <w:p w:rsidR="000D3DE0" w:rsidRDefault="000D3DE0">
            <w:pPr>
              <w:pStyle w:val="afff"/>
              <w:ind w:left="283"/>
              <w:jc w:val="both"/>
              <w:rPr>
                <w:rFonts w:eastAsia="Calibri"/>
              </w:rPr>
            </w:pPr>
          </w:p>
        </w:tc>
        <w:tc>
          <w:tcPr>
            <w:tcW w:w="2948" w:type="dxa"/>
            <w:shd w:val="clear" w:color="auto" w:fill="auto"/>
          </w:tcPr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jc w:val="both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jc w:val="both"/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0D3DE0">
        <w:tc>
          <w:tcPr>
            <w:tcW w:w="2019" w:type="dxa"/>
            <w:shd w:val="clear" w:color="auto" w:fill="auto"/>
          </w:tcPr>
          <w:p w:rsidR="000D3DE0" w:rsidRDefault="002D4E57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Liberation Sans"/>
                <w:color w:val="1A1A1A"/>
              </w:rPr>
            </w:pPr>
            <w:r>
              <w:rPr>
                <w:color w:val="000000"/>
                <w:szCs w:val="22"/>
              </w:rPr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:rsidR="000D3DE0" w:rsidRDefault="002D4E57" w:rsidP="002D4E57">
            <w:pPr>
              <w:pStyle w:val="afff"/>
              <w:numPr>
                <w:ilvl w:val="0"/>
                <w:numId w:val="26"/>
              </w:numPr>
              <w:ind w:left="0"/>
              <w:jc w:val="both"/>
            </w:pPr>
            <w:r>
              <w:rPr>
                <w:rFonts w:eastAsia="Calibri"/>
              </w:rPr>
              <w:t>Способы разрешения конфликтов с гостями ресторанов.</w:t>
            </w:r>
          </w:p>
          <w:p w:rsidR="000D3DE0" w:rsidRDefault="002D4E57" w:rsidP="002D4E57">
            <w:pPr>
              <w:pStyle w:val="afff"/>
              <w:numPr>
                <w:ilvl w:val="0"/>
                <w:numId w:val="26"/>
              </w:numPr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Особенности управления персоналом в ресторанах, барах.</w:t>
            </w:r>
          </w:p>
          <w:p w:rsidR="000D3DE0" w:rsidRDefault="000D3DE0"/>
        </w:tc>
        <w:tc>
          <w:tcPr>
            <w:tcW w:w="2948" w:type="dxa"/>
            <w:shd w:val="clear" w:color="auto" w:fill="auto"/>
          </w:tcPr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jc w:val="both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jc w:val="both"/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0D3DE0">
        <w:trPr>
          <w:trHeight w:val="396"/>
        </w:trPr>
        <w:tc>
          <w:tcPr>
            <w:tcW w:w="2019" w:type="dxa"/>
            <w:vMerge w:val="restart"/>
            <w:shd w:val="clear" w:color="FFFFFF" w:fill="FFFFFF"/>
          </w:tcPr>
          <w:p w:rsidR="000D3DE0" w:rsidRDefault="002D4E57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Liberation Sans"/>
                <w:color w:val="1A1A1A"/>
              </w:rPr>
            </w:pPr>
            <w:r>
              <w:rPr>
                <w:color w:val="000000"/>
                <w:szCs w:val="22"/>
              </w:rPr>
              <w:t>Тема 7. Основы организации барного дела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0D3DE0" w:rsidRDefault="002D4E57" w:rsidP="002D4E57">
            <w:pPr>
              <w:pStyle w:val="afff"/>
              <w:numPr>
                <w:ilvl w:val="0"/>
                <w:numId w:val="27"/>
              </w:numPr>
              <w:ind w:left="0"/>
              <w:jc w:val="both"/>
            </w:pPr>
            <w:r>
              <w:rPr>
                <w:rFonts w:eastAsia="Calibri"/>
              </w:rPr>
              <w:t>Классификация безалкогольных напитков, коктейлей, способов их подачи.</w:t>
            </w:r>
          </w:p>
          <w:p w:rsidR="000D3DE0" w:rsidRDefault="002D4E57" w:rsidP="002D4E57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Классификация алкогольных напитков, коктейлей, способов их подачи.</w:t>
            </w:r>
          </w:p>
          <w:p w:rsidR="000D3DE0" w:rsidRDefault="000D3DE0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lastRenderedPageBreak/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jc w:val="both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jc w:val="both"/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0D3DE0">
        <w:trPr>
          <w:trHeight w:val="396"/>
        </w:trPr>
        <w:tc>
          <w:tcPr>
            <w:tcW w:w="2019" w:type="dxa"/>
            <w:vMerge w:val="restart"/>
            <w:shd w:val="clear" w:color="FFFFFF" w:fill="FFFFFF"/>
          </w:tcPr>
          <w:p w:rsidR="000D3DE0" w:rsidRDefault="002D4E57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Liberation Sans"/>
                <w:color w:val="1A1A1A"/>
              </w:rPr>
            </w:pPr>
            <w:r>
              <w:rPr>
                <w:color w:val="000000"/>
                <w:szCs w:val="22"/>
              </w:rPr>
              <w:lastRenderedPageBreak/>
              <w:t>Тема 8. АСУ управления в ресторанах и барах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0D3DE0" w:rsidRDefault="002D4E57" w:rsidP="002D4E57">
            <w:pPr>
              <w:pStyle w:val="afff"/>
              <w:numPr>
                <w:ilvl w:val="0"/>
                <w:numId w:val="29"/>
              </w:numPr>
              <w:ind w:left="0"/>
            </w:pPr>
            <w:r>
              <w:t>Состав систем управления.</w:t>
            </w:r>
          </w:p>
          <w:p w:rsidR="000D3DE0" w:rsidRDefault="002D4E57" w:rsidP="002D4E57">
            <w:pPr>
              <w:pStyle w:val="afff"/>
              <w:numPr>
                <w:ilvl w:val="0"/>
                <w:numId w:val="29"/>
              </w:numPr>
              <w:ind w:left="0"/>
            </w:pPr>
            <w:r>
              <w:t>Примеры использования современных АСУ.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0D3DE0" w:rsidRDefault="002D4E57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0D3DE0" w:rsidRDefault="002D4E57">
            <w:pPr>
              <w:jc w:val="both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0D3DE0" w:rsidRDefault="002D4E57">
            <w:pPr>
              <w:jc w:val="both"/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</w:tbl>
    <w:p w:rsidR="000D3DE0" w:rsidRDefault="000D3DE0">
      <w:pPr>
        <w:keepNext/>
        <w:jc w:val="both"/>
        <w:rPr>
          <w:b/>
          <w:sz w:val="28"/>
          <w:szCs w:val="28"/>
        </w:rPr>
      </w:pPr>
    </w:p>
    <w:p w:rsidR="000D3DE0" w:rsidRDefault="002D4E57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0D3DE0" w:rsidRDefault="002D4E57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:rsidR="000D3DE0" w:rsidRDefault="002D4E5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:rsidR="000D3DE0" w:rsidRDefault="002D4E5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:rsidR="000D3DE0" w:rsidRDefault="002D4E5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:rsidR="000D3DE0" w:rsidRDefault="002D4E57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0D3DE0" w:rsidRDefault="002D4E57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</w:t>
      </w:r>
      <w:r>
        <w:rPr>
          <w:color w:val="000000" w:themeColor="text1"/>
          <w:sz w:val="28"/>
          <w:szCs w:val="28"/>
          <w:highlight w:val="white"/>
        </w:rPr>
        <w:lastRenderedPageBreak/>
        <w:t>дисциплины; выполнение студентом ситуационной задачи; выполнение контрольной работы.</w:t>
      </w:r>
    </w:p>
    <w:p w:rsidR="000D3DE0" w:rsidRDefault="002D4E57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Промежуточный контроль проводится в форме   </w:t>
      </w:r>
      <w:proofErr w:type="gramStart"/>
      <w:r>
        <w:rPr>
          <w:color w:val="000000" w:themeColor="text1"/>
          <w:sz w:val="28"/>
          <w:szCs w:val="28"/>
          <w:highlight w:val="white"/>
        </w:rPr>
        <w:t>Зачета  по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0D3DE0">
        <w:tc>
          <w:tcPr>
            <w:tcW w:w="1138" w:type="dxa"/>
          </w:tcPr>
          <w:p w:rsidR="000D3DE0" w:rsidRDefault="002D4E57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 xml:space="preserve">№ </w:t>
            </w:r>
          </w:p>
        </w:tc>
        <w:tc>
          <w:tcPr>
            <w:tcW w:w="4645" w:type="dxa"/>
          </w:tcPr>
          <w:p w:rsidR="000D3DE0" w:rsidRDefault="002D4E57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Вид отчетности</w:t>
            </w:r>
          </w:p>
        </w:tc>
        <w:tc>
          <w:tcPr>
            <w:tcW w:w="4253" w:type="dxa"/>
          </w:tcPr>
          <w:p w:rsidR="000D3DE0" w:rsidRDefault="002D4E57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Баллы</w:t>
            </w:r>
          </w:p>
        </w:tc>
      </w:tr>
      <w:tr w:rsidR="000D3DE0">
        <w:tc>
          <w:tcPr>
            <w:tcW w:w="1138" w:type="dxa"/>
          </w:tcPr>
          <w:p w:rsidR="000D3DE0" w:rsidRDefault="002D4E57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4645" w:type="dxa"/>
          </w:tcPr>
          <w:p w:rsidR="000D3DE0" w:rsidRDefault="002D4E57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Работа в модуле</w:t>
            </w:r>
          </w:p>
        </w:tc>
        <w:tc>
          <w:tcPr>
            <w:tcW w:w="4253" w:type="dxa"/>
          </w:tcPr>
          <w:p w:rsidR="000D3DE0" w:rsidRDefault="002D4E57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  <w:tr w:rsidR="000D3DE0">
        <w:trPr>
          <w:trHeight w:val="256"/>
        </w:trPr>
        <w:tc>
          <w:tcPr>
            <w:tcW w:w="1138" w:type="dxa"/>
          </w:tcPr>
          <w:p w:rsidR="000D3DE0" w:rsidRDefault="002D4E57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4645" w:type="dxa"/>
          </w:tcPr>
          <w:p w:rsidR="000D3DE0" w:rsidRDefault="002D4E57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Зачет</w:t>
            </w:r>
          </w:p>
        </w:tc>
        <w:tc>
          <w:tcPr>
            <w:tcW w:w="4253" w:type="dxa"/>
          </w:tcPr>
          <w:p w:rsidR="000D3DE0" w:rsidRDefault="002D4E57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60</w:t>
            </w:r>
          </w:p>
        </w:tc>
      </w:tr>
      <w:tr w:rsidR="000D3DE0">
        <w:tc>
          <w:tcPr>
            <w:tcW w:w="1138" w:type="dxa"/>
          </w:tcPr>
          <w:p w:rsidR="000D3DE0" w:rsidRDefault="000D3DE0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4645" w:type="dxa"/>
          </w:tcPr>
          <w:p w:rsidR="000D3DE0" w:rsidRDefault="002D4E57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Итого:</w:t>
            </w:r>
          </w:p>
        </w:tc>
        <w:tc>
          <w:tcPr>
            <w:tcW w:w="4253" w:type="dxa"/>
          </w:tcPr>
          <w:p w:rsidR="000D3DE0" w:rsidRDefault="002D4E57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100</w:t>
            </w:r>
          </w:p>
        </w:tc>
      </w:tr>
    </w:tbl>
    <w:p w:rsidR="000D3DE0" w:rsidRDefault="000D3DE0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:rsidR="000D3DE0" w:rsidRDefault="000D3DE0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:rsidR="000D3DE0" w:rsidRDefault="002D4E57">
      <w:pPr>
        <w:spacing w:after="200" w:line="276" w:lineRule="auto"/>
        <w:ind w:left="-567" w:firstLine="708"/>
        <w:jc w:val="center"/>
        <w:rPr>
          <w:b/>
          <w:color w:val="000000" w:themeColor="text1"/>
          <w:szCs w:val="22"/>
          <w:highlight w:val="white"/>
        </w:rPr>
      </w:pPr>
      <w:r>
        <w:rPr>
          <w:b/>
          <w:color w:val="000000" w:themeColor="text1"/>
          <w:szCs w:val="22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0D3DE0">
        <w:tc>
          <w:tcPr>
            <w:tcW w:w="1134" w:type="dxa"/>
          </w:tcPr>
          <w:p w:rsidR="000D3DE0" w:rsidRDefault="002D4E57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№</w:t>
            </w:r>
          </w:p>
        </w:tc>
        <w:tc>
          <w:tcPr>
            <w:tcW w:w="6399" w:type="dxa"/>
          </w:tcPr>
          <w:p w:rsidR="000D3DE0" w:rsidRDefault="002D4E57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Формы текущего контроля</w:t>
            </w:r>
          </w:p>
        </w:tc>
        <w:tc>
          <w:tcPr>
            <w:tcW w:w="2384" w:type="dxa"/>
          </w:tcPr>
          <w:p w:rsidR="000D3DE0" w:rsidRDefault="002D4E57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Количество баллов</w:t>
            </w:r>
          </w:p>
        </w:tc>
      </w:tr>
      <w:tr w:rsidR="000D3DE0">
        <w:tc>
          <w:tcPr>
            <w:tcW w:w="1134" w:type="dxa"/>
          </w:tcPr>
          <w:p w:rsidR="000D3DE0" w:rsidRDefault="002D4E57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6399" w:type="dxa"/>
          </w:tcPr>
          <w:p w:rsidR="000D3DE0" w:rsidRDefault="002D4E57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:rsidR="000D3DE0" w:rsidRDefault="002D4E57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0D3DE0">
        <w:tc>
          <w:tcPr>
            <w:tcW w:w="1134" w:type="dxa"/>
          </w:tcPr>
          <w:p w:rsidR="000D3DE0" w:rsidRDefault="002D4E57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6399" w:type="dxa"/>
          </w:tcPr>
          <w:p w:rsidR="000D3DE0" w:rsidRDefault="002D4E57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Посещение</w:t>
            </w:r>
          </w:p>
        </w:tc>
        <w:tc>
          <w:tcPr>
            <w:tcW w:w="2384" w:type="dxa"/>
          </w:tcPr>
          <w:p w:rsidR="000D3DE0" w:rsidRDefault="002D4E57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</w:t>
            </w:r>
          </w:p>
        </w:tc>
      </w:tr>
      <w:tr w:rsidR="000D3DE0">
        <w:tc>
          <w:tcPr>
            <w:tcW w:w="1134" w:type="dxa"/>
          </w:tcPr>
          <w:p w:rsidR="000D3DE0" w:rsidRDefault="002D4E57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3.</w:t>
            </w:r>
          </w:p>
        </w:tc>
        <w:tc>
          <w:tcPr>
            <w:tcW w:w="6399" w:type="dxa"/>
          </w:tcPr>
          <w:p w:rsidR="000D3DE0" w:rsidRDefault="002D4E57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:rsidR="000D3DE0" w:rsidRDefault="002D4E57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0D3DE0">
        <w:tc>
          <w:tcPr>
            <w:tcW w:w="1134" w:type="dxa"/>
          </w:tcPr>
          <w:p w:rsidR="000D3DE0" w:rsidRDefault="002D4E57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4.</w:t>
            </w:r>
          </w:p>
        </w:tc>
        <w:tc>
          <w:tcPr>
            <w:tcW w:w="6399" w:type="dxa"/>
          </w:tcPr>
          <w:p w:rsidR="000D3DE0" w:rsidRDefault="002D4E57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Выполнение контрольной работы</w:t>
            </w:r>
          </w:p>
        </w:tc>
        <w:tc>
          <w:tcPr>
            <w:tcW w:w="2384" w:type="dxa"/>
          </w:tcPr>
          <w:p w:rsidR="000D3DE0" w:rsidRDefault="002D4E57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</w:t>
            </w:r>
          </w:p>
        </w:tc>
      </w:tr>
      <w:tr w:rsidR="000D3DE0">
        <w:tc>
          <w:tcPr>
            <w:tcW w:w="1134" w:type="dxa"/>
          </w:tcPr>
          <w:p w:rsidR="000D3DE0" w:rsidRDefault="000D3DE0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6399" w:type="dxa"/>
          </w:tcPr>
          <w:p w:rsidR="000D3DE0" w:rsidRDefault="002D4E57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</w:t>
            </w:r>
          </w:p>
        </w:tc>
        <w:tc>
          <w:tcPr>
            <w:tcW w:w="2384" w:type="dxa"/>
          </w:tcPr>
          <w:p w:rsidR="000D3DE0" w:rsidRDefault="002D4E57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</w:tbl>
    <w:p w:rsidR="000D3DE0" w:rsidRDefault="000D3DE0">
      <w:pPr>
        <w:ind w:left="-567" w:firstLine="709"/>
        <w:jc w:val="both"/>
        <w:rPr>
          <w:b/>
          <w:color w:val="000000" w:themeColor="text1"/>
          <w:sz w:val="28"/>
          <w:szCs w:val="28"/>
          <w:highlight w:val="white"/>
        </w:rPr>
      </w:pPr>
    </w:p>
    <w:p w:rsidR="000D3DE0" w:rsidRDefault="000D3DE0">
      <w:pPr>
        <w:jc w:val="both"/>
        <w:rPr>
          <w:sz w:val="16"/>
          <w:szCs w:val="28"/>
        </w:rPr>
      </w:pPr>
    </w:p>
    <w:p w:rsidR="000D3DE0" w:rsidRDefault="002D4E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  <w:sz w:val="28"/>
        </w:rPr>
        <w:t>Задание 1. Определить количество холодных напитков, хлеба, кондитерских изделий и покупной продукции для ресторана, если его в среднем посещает в день 300 человек.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  <w:sz w:val="28"/>
        </w:rPr>
        <w:t>Задание 2. Составьте перечень и дать характеристику торговых помещений ресторана I класса, руководствуясь ГОСТ Р 50762-2007 «Услуги общественного питания. Классификация предприятий общественного питания».</w:t>
      </w:r>
    </w:p>
    <w:p w:rsidR="000D3DE0" w:rsidRDefault="002D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Задание 3.  Составьте акт о несоответствии качества масла коровьего сопроводительным документом.</w:t>
      </w:r>
    </w:p>
    <w:p w:rsidR="000D3DE0" w:rsidRDefault="002D4E57">
      <w:pPr>
        <w:shd w:val="clear" w:color="FFFFFF" w:themeColor="background1" w:fill="FFFFFF" w:themeFill="background1"/>
        <w:spacing w:line="360" w:lineRule="auto"/>
        <w:ind w:left="708" w:firstLine="209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  <w:highlight w:val="white"/>
        </w:rPr>
        <w:t>Пример ситуационной задачи:</w:t>
      </w:r>
    </w:p>
    <w:p w:rsidR="000D3DE0" w:rsidRDefault="002D4E57">
      <w:pPr>
        <w:shd w:val="clear" w:color="FFFFFF" w:themeColor="background1" w:fill="FFFFFF" w:themeFill="background1"/>
        <w:spacing w:line="360" w:lineRule="auto"/>
        <w:ind w:right="120" w:firstLine="709"/>
        <w:jc w:val="both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</w:rPr>
        <w:lastRenderedPageBreak/>
        <w:t>Задание 1:</w:t>
      </w:r>
      <w:r>
        <w:rPr>
          <w:b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eastAsia="Liberation Sans"/>
          <w:color w:val="000000" w:themeColor="text1"/>
          <w:sz w:val="28"/>
          <w:szCs w:val="28"/>
          <w:highlight w:val="white"/>
        </w:rPr>
        <w:t xml:space="preserve">Рассчитайте среднюю стоимость номера за сутки, если в гостинице всего 100 номеров, за данный период было продано 6 номеров категории «люкс» по 2500 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руб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>/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сут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 xml:space="preserve">., 15 номеров категории «сюит» по 2000 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руб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>/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сут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 xml:space="preserve">., 35 номеров I категории стоимостью 1200 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руб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>/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сут</w:t>
      </w:r>
      <w:proofErr w:type="spellEnd"/>
      <w:proofErr w:type="gramStart"/>
      <w:r>
        <w:rPr>
          <w:rFonts w:eastAsia="Liberation Sans"/>
          <w:color w:val="000000" w:themeColor="text1"/>
          <w:sz w:val="28"/>
          <w:szCs w:val="28"/>
          <w:highlight w:val="white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  <w:highlight w:val="white"/>
        </w:rPr>
        <w:t xml:space="preserve"> и 28 номеров II категории по 700 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руб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>/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сут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>. Какую политику продаж должны вести сотрудники службы «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Ресепшен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 xml:space="preserve">», если плановая средняя цена номера – 850 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руб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>/</w:t>
      </w:r>
      <w:proofErr w:type="spellStart"/>
      <w:r>
        <w:rPr>
          <w:rFonts w:eastAsia="Liberation Sans"/>
          <w:color w:val="000000" w:themeColor="text1"/>
          <w:sz w:val="28"/>
          <w:szCs w:val="28"/>
          <w:highlight w:val="white"/>
        </w:rPr>
        <w:t>сут</w:t>
      </w:r>
      <w:proofErr w:type="spellEnd"/>
      <w:r>
        <w:rPr>
          <w:rFonts w:eastAsia="Liberation Sans"/>
          <w:color w:val="000000" w:themeColor="text1"/>
          <w:sz w:val="28"/>
          <w:szCs w:val="28"/>
          <w:highlight w:val="white"/>
        </w:rPr>
        <w:t>.</w:t>
      </w:r>
    </w:p>
    <w:p w:rsidR="000D3DE0" w:rsidRDefault="002D4E5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:rsidR="000D3DE0" w:rsidRDefault="002D4E5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:rsidR="000D3DE0" w:rsidRDefault="002D4E57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D3DE0" w:rsidRDefault="002D4E57">
      <w:pPr>
        <w:spacing w:line="360" w:lineRule="auto"/>
        <w:ind w:left="-5" w:right="58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</w:t>
      </w:r>
      <w:r>
        <w:rPr>
          <w:color w:val="000000" w:themeColor="text1"/>
          <w:sz w:val="28"/>
          <w:szCs w:val="28"/>
          <w:highlight w:val="white"/>
        </w:rPr>
        <w:t xml:space="preserve">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0D3DE0">
        <w:tc>
          <w:tcPr>
            <w:tcW w:w="2014" w:type="dxa"/>
            <w:shd w:val="clear" w:color="auto" w:fill="auto"/>
          </w:tcPr>
          <w:p w:rsidR="000D3DE0" w:rsidRDefault="002D4E5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:rsidR="000D3DE0" w:rsidRDefault="002D4E5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:rsidR="000D3DE0" w:rsidRDefault="002D4E5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:rsidR="000D3DE0" w:rsidRDefault="002D4E5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0D3DE0">
        <w:tc>
          <w:tcPr>
            <w:tcW w:w="2014" w:type="dxa"/>
            <w:shd w:val="clear" w:color="auto" w:fill="auto"/>
          </w:tcPr>
          <w:p w:rsidR="000D3DE0" w:rsidRDefault="002D4E57">
            <w:pPr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 xml:space="preserve">Способен осуществлять контроль деятельность служб и отделов гостиничного предприятия/гостиничного 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стандартов управленческой отчетности (ПКП-1)</w:t>
            </w:r>
          </w:p>
        </w:tc>
        <w:tc>
          <w:tcPr>
            <w:tcW w:w="1984" w:type="dxa"/>
          </w:tcPr>
          <w:p w:rsidR="000D3DE0" w:rsidRDefault="002D4E57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1. Демонстрирует знания ключевых показателей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2D4E57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br/>
              <w:t xml:space="preserve">2.Демонстрирует навыки разработки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 применением эффективных форм и методов контроля бизнес-процессов.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2D4E57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br/>
              <w:t>3. Применяет техники количественного, 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различных форм собственности.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0D3DE0" w:rsidRDefault="002D4E57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4. Владеет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2694" w:type="dxa"/>
            <w:shd w:val="clear" w:color="auto" w:fill="auto"/>
          </w:tcPr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использовать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0D3DE0">
            <w:pPr>
              <w:jc w:val="both"/>
            </w:pPr>
          </w:p>
          <w:p w:rsidR="000D3DE0" w:rsidRDefault="002D4E57">
            <w:pPr>
              <w:ind w:left="-77"/>
              <w:jc w:val="both"/>
            </w:pPr>
            <w:proofErr w:type="spellStart"/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proofErr w:type="spellEnd"/>
            <w:r>
              <w:rPr>
                <w:rFonts w:eastAsia="Liberation Sans"/>
                <w:color w:val="000000"/>
                <w:highlight w:val="white"/>
              </w:rPr>
              <w:t xml:space="preserve"> показатели эффективности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 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использовать</w:t>
            </w:r>
            <w:r>
              <w:rPr>
                <w:highlight w:val="white"/>
              </w:rPr>
              <w:t xml:space="preserve"> 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показатели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0D3DE0" w:rsidRDefault="000D3DE0">
            <w:pPr>
              <w:ind w:left="-77"/>
              <w:jc w:val="both"/>
            </w:pP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>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bCs/>
                <w:highlight w:val="white"/>
              </w:rPr>
              <w:t xml:space="preserve">применять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факторного и системного анализа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0D3DE0" w:rsidRDefault="000D3DE0">
            <w:pPr>
              <w:ind w:left="-77"/>
              <w:jc w:val="both"/>
            </w:pP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 оперативного анализа и оценки эффективности 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3255" w:type="dxa"/>
            <w:shd w:val="clear" w:color="auto" w:fill="auto"/>
          </w:tcPr>
          <w:p w:rsidR="000D3DE0" w:rsidRDefault="002D4E57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Подберите технологическое оборудование для горячего цеха столовой на 200 посадочных мест в соответствии с Нормами оснащения оборудованием.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rPr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Определите виды меню, которые могут быть </w:t>
            </w:r>
            <w:r>
              <w:rPr>
                <w:color w:val="000000"/>
                <w:szCs w:val="22"/>
              </w:rPr>
              <w:lastRenderedPageBreak/>
              <w:t>использованы в кафе-кондитерской. Составить основное меню предприятия.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Разработайте ассортимент реализуемой продукции для кофейни.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Составить договор поставки муки пшеничной высшего сорта в количестве 800 кг между предприятием-изготовителем («Мелькомбинат») и предприятием общественного питания.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Составьте различные виды меню, которые могут быть использованы в ресторане: </w:t>
            </w:r>
            <w:r>
              <w:rPr>
                <w:color w:val="000000"/>
                <w:szCs w:val="22"/>
              </w:rPr>
              <w:lastRenderedPageBreak/>
              <w:t>комплексного или семейного обеда, банкета.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0D3DE0" w:rsidRDefault="002D4E57">
            <w:pPr>
              <w:jc w:val="both"/>
            </w:pPr>
            <w:r>
              <w:rPr>
                <w:b/>
                <w:bCs/>
                <w:spacing w:val="-3"/>
              </w:rPr>
              <w:t>Задание</w:t>
            </w:r>
          </w:p>
          <w:p w:rsidR="000D3DE0" w:rsidRDefault="002D4E57">
            <w:pPr>
              <w:jc w:val="both"/>
            </w:pPr>
            <w:r>
              <w:rPr>
                <w:color w:val="000000"/>
              </w:rPr>
              <w:t>На предприятия какого класса применяют открытое освещения?</w:t>
            </w:r>
          </w:p>
          <w:p w:rsidR="000D3DE0" w:rsidRDefault="002D4E57" w:rsidP="002D4E57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Второго и Третьего</w:t>
            </w:r>
          </w:p>
          <w:p w:rsidR="000D3DE0" w:rsidRDefault="002D4E57" w:rsidP="002D4E57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</w:t>
            </w:r>
          </w:p>
          <w:p w:rsidR="000D3DE0" w:rsidRDefault="002D4E57" w:rsidP="002D4E57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Экстра</w:t>
            </w:r>
          </w:p>
          <w:p w:rsidR="000D3DE0" w:rsidRDefault="002D4E57" w:rsidP="002D4E57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Все ответы верны</w:t>
            </w:r>
          </w:p>
          <w:p w:rsidR="000D3DE0" w:rsidRDefault="002D4E57" w:rsidP="002D4E57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Третьего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/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:rsidR="000D3DE0" w:rsidRDefault="002D4E57">
            <w:pPr>
              <w:jc w:val="both"/>
            </w:pPr>
            <w:r>
              <w:rPr>
                <w:b/>
                <w:bCs/>
                <w:spacing w:val="-3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При подаче вин их охлаждают?</w:t>
            </w:r>
          </w:p>
          <w:p w:rsidR="000D3DE0" w:rsidRDefault="002D4E57" w:rsidP="002D4E57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8-1°с</w:t>
            </w:r>
          </w:p>
          <w:p w:rsidR="000D3DE0" w:rsidRDefault="002D4E57" w:rsidP="002D4E57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8°с</w:t>
            </w:r>
          </w:p>
          <w:p w:rsidR="000D3DE0" w:rsidRDefault="002D4E57" w:rsidP="002D4E57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9°с</w:t>
            </w:r>
          </w:p>
          <w:p w:rsidR="000D3DE0" w:rsidRDefault="002D4E57" w:rsidP="002D4E57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1°с</w:t>
            </w:r>
          </w:p>
          <w:p w:rsidR="000D3DE0" w:rsidRDefault="002D4E57" w:rsidP="002D4E57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  <w:rPr>
                <w:b/>
                <w:bCs/>
                <w:spacing w:val="-3"/>
              </w:rPr>
            </w:pPr>
            <w:r>
              <w:rPr>
                <w:color w:val="000000"/>
              </w:rPr>
              <w:t>10°с</w:t>
            </w:r>
          </w:p>
          <w:p w:rsidR="000D3DE0" w:rsidRDefault="000D3DE0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0D3DE0">
        <w:tc>
          <w:tcPr>
            <w:tcW w:w="2014" w:type="dxa"/>
          </w:tcPr>
          <w:p w:rsidR="000D3DE0" w:rsidRDefault="002D4E57">
            <w:pPr>
              <w:jc w:val="both"/>
              <w:rPr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Способен к взаимодействию с</w:t>
            </w:r>
            <w:r>
              <w:rPr>
                <w:rFonts w:eastAsia="Liberation Sans"/>
                <w:color w:val="000000"/>
                <w:highlight w:val="white"/>
              </w:rPr>
              <w:br/>
              <w:t>потребителями, партнерами,</w:t>
            </w:r>
            <w:r>
              <w:rPr>
                <w:rFonts w:eastAsia="Liberation Sans"/>
                <w:color w:val="000000"/>
                <w:highlight w:val="white"/>
              </w:rPr>
              <w:br/>
              <w:t>собственниками бизнеса, а также с другими заинтересованными сторонами, в том числе с использованием информационно-</w:t>
            </w:r>
            <w:r>
              <w:rPr>
                <w:rFonts w:eastAsia="Liberation Sans"/>
                <w:color w:val="000000"/>
                <w:highlight w:val="white"/>
              </w:rPr>
              <w:br/>
              <w:t>коммуникационных технологий,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корпоративных стандартов сервиса,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регламентов и протоколов обслуживания (ПКП-4)</w:t>
            </w:r>
          </w:p>
        </w:tc>
        <w:tc>
          <w:tcPr>
            <w:tcW w:w="1984" w:type="dxa"/>
          </w:tcPr>
          <w:p w:rsidR="000D3DE0" w:rsidRDefault="002D4E57" w:rsidP="002D4E57">
            <w:pPr>
              <w:pStyle w:val="afff"/>
              <w:widowControl w:val="0"/>
              <w:numPr>
                <w:ilvl w:val="0"/>
                <w:numId w:val="40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Демонстрирует 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партнерами и собственниками бизнеса, а также другими заинтересованными сторонами в целях достижения целей стратегического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  <w:highlight w:val="white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</w:p>
          <w:p w:rsidR="000D3DE0" w:rsidRDefault="002D4E5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2. Владеет 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0D3DE0" w:rsidRDefault="000D3DE0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0D3DE0" w:rsidRDefault="002D4E5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 xml:space="preserve">3.Демонстрирует навыки работы с профессиональным программным обеспечением и CRM- системами, в том числе в целях построения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долгосрочных взаимоотношений с потребителями.</w:t>
            </w:r>
          </w:p>
        </w:tc>
        <w:tc>
          <w:tcPr>
            <w:tcW w:w="2694" w:type="dxa"/>
            <w:shd w:val="clear" w:color="auto" w:fill="auto"/>
          </w:tcPr>
          <w:p w:rsidR="000D3DE0" w:rsidRDefault="002D4E57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</w:t>
            </w:r>
            <w:r>
              <w:rPr>
                <w:rFonts w:eastAsia="Liberation Sans"/>
                <w:color w:val="000000"/>
                <w:highlight w:val="white"/>
              </w:rPr>
              <w:br/>
              <w:t>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Arial Unicode MS"/>
                <w:highlight w:val="white"/>
              </w:rPr>
              <w:t xml:space="preserve"> </w:t>
            </w:r>
          </w:p>
          <w:p w:rsidR="000D3DE0" w:rsidRDefault="000D3DE0">
            <w:pPr>
              <w:ind w:left="-77"/>
              <w:rPr>
                <w:highlight w:val="white"/>
              </w:rPr>
            </w:pPr>
          </w:p>
          <w:p w:rsidR="000D3DE0" w:rsidRDefault="000D3DE0">
            <w:pPr>
              <w:ind w:left="-77"/>
              <w:rPr>
                <w:highlight w:val="white"/>
              </w:rPr>
            </w:pPr>
          </w:p>
          <w:p w:rsidR="000D3DE0" w:rsidRDefault="000D3DE0">
            <w:pPr>
              <w:ind w:left="-77"/>
              <w:rPr>
                <w:highlight w:val="white"/>
              </w:rPr>
            </w:pPr>
          </w:p>
          <w:p w:rsidR="000D3DE0" w:rsidRDefault="000D3DE0">
            <w:pPr>
              <w:ind w:left="-77"/>
              <w:rPr>
                <w:highlight w:val="white"/>
              </w:rPr>
            </w:pPr>
          </w:p>
          <w:p w:rsidR="000D3DE0" w:rsidRDefault="000D3DE0">
            <w:pPr>
              <w:ind w:left="-77"/>
              <w:rPr>
                <w:highlight w:val="white"/>
              </w:rPr>
            </w:pPr>
          </w:p>
          <w:p w:rsidR="000D3DE0" w:rsidRDefault="000D3DE0">
            <w:pPr>
              <w:ind w:left="-77"/>
              <w:rPr>
                <w:highlight w:val="white"/>
              </w:rPr>
            </w:pP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</w:t>
            </w:r>
            <w:r>
              <w:rPr>
                <w:rFonts w:eastAsia="Liberation Sans"/>
                <w:color w:val="000000"/>
                <w:highlight w:val="white"/>
              </w:rPr>
              <w:t>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 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</w:p>
          <w:p w:rsidR="000D3DE0" w:rsidRDefault="000D3DE0">
            <w:pPr>
              <w:jc w:val="both"/>
            </w:pP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2D4E57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0D3DE0" w:rsidRDefault="000D3DE0">
            <w:pPr>
              <w:jc w:val="both"/>
            </w:pPr>
          </w:p>
          <w:p w:rsidR="000D3DE0" w:rsidRDefault="002D4E57">
            <w:pPr>
              <w:ind w:left="-77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</w:t>
            </w:r>
            <w:r>
              <w:rPr>
                <w:rFonts w:eastAsia="Liberation Sans"/>
                <w:color w:val="000000"/>
                <w:highlight w:val="white"/>
              </w:rPr>
              <w:t>работы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  <w:p w:rsidR="000D3DE0" w:rsidRDefault="000D3DE0">
            <w:pPr>
              <w:ind w:left="-77"/>
              <w:rPr>
                <w:highlight w:val="white"/>
              </w:rPr>
            </w:pPr>
          </w:p>
          <w:p w:rsidR="000D3DE0" w:rsidRDefault="000D3DE0">
            <w:pPr>
              <w:rPr>
                <w:highlight w:val="white"/>
              </w:rPr>
            </w:pPr>
          </w:p>
          <w:p w:rsidR="000D3DE0" w:rsidRDefault="002D4E57">
            <w:pPr>
              <w:ind w:left="-77"/>
              <w:jc w:val="both"/>
              <w:rPr>
                <w:b/>
                <w:bCs/>
                <w:strike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работать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</w:tc>
        <w:tc>
          <w:tcPr>
            <w:tcW w:w="3255" w:type="dxa"/>
            <w:shd w:val="clear" w:color="auto" w:fill="auto"/>
          </w:tcPr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lastRenderedPageBreak/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Определить численность работников горячего цеха с учётом норм времени на приготовление одного блюда, если цех производит: - борщ украинский – 1000 порций, норма времени на приготовление 1 блюда 210 с; - бульон с гренками – 500 порций, норма времени на приготовление одного блюда 120 с; 22 - телятина жареная с овощным рагу – 2000 порций, норма времени приготовление одного блюда 120 с; - судак отварной с картофелем – 500 порций, </w:t>
            </w:r>
            <w:r>
              <w:rPr>
                <w:color w:val="000000"/>
                <w:szCs w:val="22"/>
              </w:rPr>
              <w:lastRenderedPageBreak/>
              <w:t>норма времени на приготовление одного блюда 120 с. Цех работает 8 часов.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Определить площадь склада для хранения овощей, если срок их хранения 7 суток, коэффициент увеличения площади помещения на проходы – 1,8, суточный запас овощей – 220 кг, удельная нагрузка на единицу площади равна 300 м2 /кг/м</w:t>
            </w:r>
            <w:proofErr w:type="gramStart"/>
            <w:r>
              <w:rPr>
                <w:color w:val="000000"/>
                <w:szCs w:val="22"/>
              </w:rPr>
              <w:t>2 .</w:t>
            </w:r>
            <w:proofErr w:type="gramEnd"/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Предложите меню дневного рациона со свободным выбором блюд для туристов из Германии.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Подобрать торговое оборудование и мебель и предложить варианты её расстановки в зале ресторана в соответствии с правилами санитарии и гигиены. Составить схему зала в соответствии с правилами безопасности и противопожарной защиты.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18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Составить дневной график выхода на работу для производственного и обслуживающего персонала ресторана с учётом того, что весь обслуживающий персонал начинает и заканчивает работу одновременно, а производственный персонал – нет.</w:t>
            </w:r>
          </w:p>
          <w:p w:rsidR="000D3DE0" w:rsidRDefault="000D3D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18"/>
              </w:rPr>
            </w:pP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Задание </w:t>
            </w:r>
          </w:p>
          <w:p w:rsidR="000D3DE0" w:rsidRDefault="002D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Cs w:val="22"/>
              </w:rPr>
              <w:t>Определить количество официантов для обслуживания в ресторане высшей категории, если в зале расположено 5 шестиместных столов, 10 четырёхместных столов и 8 двухместных столов.</w:t>
            </w:r>
          </w:p>
        </w:tc>
      </w:tr>
    </w:tbl>
    <w:p w:rsidR="000D3DE0" w:rsidRDefault="000D3DE0">
      <w:pPr>
        <w:spacing w:line="360" w:lineRule="auto"/>
        <w:contextualSpacing/>
        <w:rPr>
          <w:b/>
          <w:sz w:val="28"/>
          <w:szCs w:val="28"/>
        </w:rPr>
      </w:pPr>
    </w:p>
    <w:p w:rsidR="000D3DE0" w:rsidRDefault="002D4E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 в устной форме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Основы технологии обслуживания в ресторанной деятельности.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Общая характеристика процесса обслуживания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Характеристика торговых помещений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Столовые посуда, приборы, белье.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Организационная структура служб ресторана.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Функции и формы взаимодействия служб ресторана.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Торговые помещения для обслуживания потребителей: понятие, виды, назначение, характеристика.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Вспомогательные помещения: сервизная, моечная столовой посуди, раздаточная.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Порядок составления акта на бой, лом, утрату посуды и приборов.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Сервис-бар: понятие, назначение. характеристика.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Помещение для нарезки хлеба: назначение, организация работы.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к освещению, вентиляции, цветовому оформлению залов.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Стили, используемые при оформлении интерьеров залов: виды, характеристика.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Этапы организации обслуживания.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Подготовительный этап.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Обслуживание потребителей в ресторанах.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Обслуживание приемов и банкетов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Специальные виды услуг и формы обслуживания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Услуги по организации обслуживания иностранных туристов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Меню. Принципы составления и последовательность расположения блюд в меню. Виды меню. Оформление меню. Составление карты вин. Функции </w:t>
      </w:r>
      <w:proofErr w:type="spellStart"/>
      <w:r>
        <w:rPr>
          <w:color w:val="000000"/>
          <w:sz w:val="28"/>
          <w:szCs w:val="28"/>
        </w:rPr>
        <w:t>сомелье</w:t>
      </w:r>
      <w:proofErr w:type="spellEnd"/>
      <w:r>
        <w:rPr>
          <w:color w:val="000000"/>
          <w:sz w:val="28"/>
          <w:szCs w:val="28"/>
        </w:rPr>
        <w:t>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Формы и методы обслуживания. Методы обслуживания: «а ля карт», «а парт», «табльдот», шведский стол, буфетное обслуживание, их характеристика.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Обслуживание официантами и самообслуживание.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Выбор формы и метода обслуживания в зависимости от типа и класса предприятия питания.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организации обслуживания массовых мероприятий. Классификация их, краткая характеристика.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Прием заказа, подготовка к проведению массового мероприятия, обслуживание.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обслуживания отдельных видов банкетов.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Специальные формы обслуживания (ланчи, </w:t>
      </w:r>
      <w:proofErr w:type="spellStart"/>
      <w:proofErr w:type="gramStart"/>
      <w:r>
        <w:rPr>
          <w:color w:val="000000"/>
          <w:sz w:val="28"/>
          <w:szCs w:val="28"/>
        </w:rPr>
        <w:t>бранчи</w:t>
      </w:r>
      <w:proofErr w:type="spellEnd"/>
      <w:r>
        <w:rPr>
          <w:color w:val="000000"/>
          <w:sz w:val="28"/>
          <w:szCs w:val="28"/>
        </w:rPr>
        <w:t>  и</w:t>
      </w:r>
      <w:proofErr w:type="gramEnd"/>
      <w:r>
        <w:rPr>
          <w:color w:val="000000"/>
          <w:sz w:val="28"/>
          <w:szCs w:val="28"/>
        </w:rPr>
        <w:t xml:space="preserve"> т.д.) </w:t>
      </w:r>
    </w:p>
    <w:p w:rsidR="000D3DE0" w:rsidRDefault="002D4E57" w:rsidP="002D4E5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Организация обслуживания свадебных банкетов, тематических вечеров и т.д.</w:t>
      </w:r>
    </w:p>
    <w:p w:rsidR="000D3DE0" w:rsidRDefault="000D3DE0">
      <w:pPr>
        <w:jc w:val="both"/>
        <w:rPr>
          <w:b/>
          <w:bCs/>
          <w:sz w:val="28"/>
          <w:szCs w:val="28"/>
        </w:rPr>
      </w:pPr>
    </w:p>
    <w:p w:rsidR="000D3DE0" w:rsidRDefault="002D4E57"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Методические материалы, определяющие процедуры оценивания знаний, умений и навыков</w:t>
      </w:r>
    </w:p>
    <w:p w:rsidR="000D3DE0" w:rsidRDefault="002D4E57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  <w:highlight w:val="white"/>
        </w:rPr>
        <w:t>бакалавриата</w:t>
      </w:r>
      <w:proofErr w:type="spellEnd"/>
      <w:r>
        <w:rPr>
          <w:sz w:val="28"/>
          <w:szCs w:val="28"/>
          <w:highlight w:val="white"/>
        </w:rPr>
        <w:t xml:space="preserve"> и магистратуры в Финансовом университете» и приказы филиалов по данному вопросу.</w:t>
      </w:r>
    </w:p>
    <w:p w:rsidR="000D3DE0" w:rsidRDefault="000D3DE0">
      <w:pPr>
        <w:ind w:firstLine="709"/>
        <w:jc w:val="both"/>
        <w:rPr>
          <w:sz w:val="28"/>
          <w:szCs w:val="28"/>
        </w:rPr>
      </w:pPr>
    </w:p>
    <w:p w:rsidR="000D3DE0" w:rsidRDefault="002D4E57">
      <w:pPr>
        <w:pStyle w:val="afff"/>
        <w:spacing w:line="276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:rsidR="000D3DE0" w:rsidRDefault="002D4E57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:rsidR="000D3DE0" w:rsidRDefault="002D4E57" w:rsidP="002D4E57">
      <w:pPr>
        <w:pStyle w:val="afff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  <w:r>
        <w:rPr>
          <w:sz w:val="28"/>
        </w:rPr>
        <w:t xml:space="preserve"> // [Электронный ресурс]. – Режим доступа: Консультант Плюс. </w:t>
      </w:r>
    </w:p>
    <w:p w:rsidR="000D3DE0" w:rsidRDefault="002D4E57" w:rsidP="002D4E57">
      <w:pPr>
        <w:pStyle w:val="afff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>
        <w:rPr>
          <w:sz w:val="28"/>
        </w:rPr>
        <w:t xml:space="preserve">// [Электронный ресурс]. – Режим доступа: Консультант Плюс. </w:t>
      </w:r>
    </w:p>
    <w:p w:rsidR="000D3DE0" w:rsidRDefault="002D4E57" w:rsidP="002D4E57">
      <w:pPr>
        <w:pStyle w:val="afff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</w:t>
      </w:r>
      <w:r>
        <w:rPr>
          <w:sz w:val="28"/>
        </w:rPr>
        <w:t xml:space="preserve"> // [Электронный ресурс]. – Режим доступа: Консультант Плюс. </w:t>
      </w:r>
    </w:p>
    <w:p w:rsidR="000D3DE0" w:rsidRDefault="002D4E57" w:rsidP="002D4E57">
      <w:pPr>
        <w:pStyle w:val="afff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sz w:val="28"/>
        </w:rPr>
        <w:t xml:space="preserve"> № 29-ФЗ от 2 января 2000 г. // [Электронный ресурс]. – Режим доступа: Консультант Плюс. </w:t>
      </w:r>
    </w:p>
    <w:p w:rsidR="000D3DE0" w:rsidRDefault="002D4E57" w:rsidP="002D4E57">
      <w:pPr>
        <w:pStyle w:val="afff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:rsidR="000D3DE0" w:rsidRDefault="002D4E57" w:rsidP="002D4E57">
      <w:pPr>
        <w:pStyle w:val="afff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sz w:val="28"/>
        </w:rPr>
        <w:t>( дата</w:t>
      </w:r>
      <w:proofErr w:type="gramEnd"/>
      <w:r>
        <w:rPr>
          <w:sz w:val="28"/>
        </w:rPr>
        <w:t xml:space="preserve"> введения - 1 января 2015 г.) // [Электронный ресурс]. – Режим доступа: Консультант Плюс.</w:t>
      </w:r>
    </w:p>
    <w:p w:rsidR="000D3DE0" w:rsidRDefault="002D4E57" w:rsidP="002D4E57">
      <w:pPr>
        <w:pStyle w:val="afff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50763-2007 «Услуги общественного питания. Продукция общественного питания, </w:t>
      </w:r>
      <w:r>
        <w:rPr>
          <w:sz w:val="28"/>
          <w:szCs w:val="28"/>
        </w:rPr>
        <w:lastRenderedPageBreak/>
        <w:t xml:space="preserve">реализуемая населению. Общие технические условия» // [Электронный ресурс]. – Режим доступа: Консультант Плюс. </w:t>
      </w:r>
    </w:p>
    <w:p w:rsidR="000D3DE0" w:rsidRDefault="002D4E57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:rsidR="002D4E57" w:rsidRPr="004E5B52" w:rsidRDefault="002D4E57" w:rsidP="002D4E57">
      <w:pPr>
        <w:numPr>
          <w:ilvl w:val="0"/>
          <w:numId w:val="43"/>
        </w:numPr>
        <w:spacing w:line="360" w:lineRule="auto"/>
        <w:jc w:val="both"/>
        <w:rPr>
          <w:sz w:val="28"/>
          <w:szCs w:val="28"/>
          <w:highlight w:val="white"/>
        </w:rPr>
      </w:pP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Г. С.  Организация производства и обслуживания на предприятиях общественного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питания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учебник для вузов / Г. С.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2023. — 396 с. — Образовательная платформа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 [сайт]. — URL: https://urait.ru/bcode/512685 (дата обращения: 28.09.2023).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электронный.</w:t>
      </w:r>
      <w:r w:rsidRPr="004E5B52">
        <w:rPr>
          <w:color w:val="000000"/>
          <w:sz w:val="28"/>
          <w:szCs w:val="28"/>
          <w:highlight w:val="white"/>
          <w:shd w:val="clear" w:color="auto" w:fill="FFFFFF"/>
        </w:rPr>
        <w:t xml:space="preserve"> </w:t>
      </w:r>
    </w:p>
    <w:p w:rsidR="002D4E57" w:rsidRPr="004E5B52" w:rsidRDefault="002D4E57" w:rsidP="002D4E57">
      <w:pPr>
        <w:numPr>
          <w:ilvl w:val="0"/>
          <w:numId w:val="43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 w:rsidRPr="004E5B52">
        <w:rPr>
          <w:color w:val="000000"/>
          <w:sz w:val="28"/>
        </w:rPr>
        <w:t xml:space="preserve">Гареев, Р. Р. Организация работы службы питания гостиничных </w:t>
      </w:r>
      <w:proofErr w:type="gramStart"/>
      <w:r w:rsidRPr="004E5B52">
        <w:rPr>
          <w:color w:val="000000"/>
          <w:sz w:val="28"/>
        </w:rPr>
        <w:t>предприятий :</w:t>
      </w:r>
      <w:proofErr w:type="gramEnd"/>
      <w:r w:rsidRPr="004E5B52">
        <w:rPr>
          <w:color w:val="000000"/>
          <w:sz w:val="28"/>
        </w:rPr>
        <w:t xml:space="preserve"> учебное пособие / Р. Р. Гареев, А. Ф. Павлюченков. — </w:t>
      </w:r>
      <w:proofErr w:type="gramStart"/>
      <w:r w:rsidRPr="004E5B52">
        <w:rPr>
          <w:color w:val="000000"/>
          <w:sz w:val="28"/>
        </w:rPr>
        <w:t>Москва :</w:t>
      </w:r>
      <w:proofErr w:type="gramEnd"/>
      <w:r w:rsidRPr="004E5B52">
        <w:rPr>
          <w:color w:val="000000"/>
          <w:sz w:val="28"/>
        </w:rPr>
        <w:t xml:space="preserve"> </w:t>
      </w:r>
      <w:proofErr w:type="spellStart"/>
      <w:r w:rsidRPr="004E5B52">
        <w:rPr>
          <w:color w:val="000000"/>
          <w:sz w:val="28"/>
        </w:rPr>
        <w:t>КноРус</w:t>
      </w:r>
      <w:proofErr w:type="spellEnd"/>
      <w:r w:rsidRPr="004E5B52">
        <w:rPr>
          <w:color w:val="000000"/>
          <w:sz w:val="28"/>
        </w:rPr>
        <w:t>, 2022. — 220 с. — (</w:t>
      </w:r>
      <w:proofErr w:type="spellStart"/>
      <w:r w:rsidRPr="004E5B52">
        <w:rPr>
          <w:color w:val="000000"/>
          <w:sz w:val="28"/>
        </w:rPr>
        <w:t>Бакалавриат</w:t>
      </w:r>
      <w:proofErr w:type="spellEnd"/>
      <w:r w:rsidRPr="004E5B52">
        <w:rPr>
          <w:color w:val="000000"/>
          <w:sz w:val="28"/>
        </w:rPr>
        <w:t xml:space="preserve">). — ЭБС BOOK.ru. — URL:https://book.ru/book/942805 (дата обращения: </w:t>
      </w:r>
      <w:r w:rsidRPr="004E5B52">
        <w:rPr>
          <w:color w:val="000000"/>
          <w:sz w:val="28"/>
          <w:szCs w:val="28"/>
          <w:shd w:val="clear" w:color="auto" w:fill="FFFFFF"/>
        </w:rPr>
        <w:t>28.09.2023</w:t>
      </w:r>
      <w:r w:rsidRPr="004E5B52">
        <w:rPr>
          <w:color w:val="000000"/>
          <w:sz w:val="28"/>
        </w:rPr>
        <w:t xml:space="preserve">). — </w:t>
      </w:r>
      <w:proofErr w:type="gramStart"/>
      <w:r w:rsidRPr="004E5B52">
        <w:rPr>
          <w:color w:val="000000"/>
          <w:sz w:val="28"/>
        </w:rPr>
        <w:t>Текст :</w:t>
      </w:r>
      <w:proofErr w:type="gramEnd"/>
      <w:r w:rsidRPr="004E5B52">
        <w:rPr>
          <w:color w:val="000000"/>
          <w:sz w:val="28"/>
        </w:rPr>
        <w:t xml:space="preserve"> электронный.  </w:t>
      </w:r>
    </w:p>
    <w:p w:rsidR="002D4E57" w:rsidRPr="004E5B52" w:rsidRDefault="002D4E57" w:rsidP="002D4E57">
      <w:pPr>
        <w:pStyle w:val="afff"/>
        <w:numPr>
          <w:ilvl w:val="0"/>
          <w:numId w:val="43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4E5B52">
        <w:rPr>
          <w:color w:val="000000"/>
          <w:sz w:val="28"/>
          <w:szCs w:val="28"/>
          <w:shd w:val="clear" w:color="auto" w:fill="FFFFFF"/>
        </w:rPr>
        <w:t xml:space="preserve">Николенко, П. Г.  Техническое оснащение гостиничных и ресторанных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комплексов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учебник для вузов / П. Г. Николенко, Е. А.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Шамин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А. Е. Фролова.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2023. — 751 с. — Образовательная платформа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 [сайт]. — URL: https://urait.ru/bcode/519684 (дата обращения: 28.0</w:t>
      </w:r>
      <w:r>
        <w:rPr>
          <w:color w:val="000000"/>
          <w:sz w:val="28"/>
          <w:szCs w:val="28"/>
          <w:shd w:val="clear" w:color="auto" w:fill="FFFFFF"/>
        </w:rPr>
        <w:t>9</w:t>
      </w:r>
      <w:r w:rsidRPr="004E5B52">
        <w:rPr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2D4E57" w:rsidRDefault="002D4E57" w:rsidP="002D4E57">
      <w:pPr>
        <w:spacing w:line="360" w:lineRule="auto"/>
        <w:ind w:left="36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 xml:space="preserve">     Дополнительная литература</w:t>
      </w:r>
    </w:p>
    <w:p w:rsidR="002D4E57" w:rsidRPr="004E5B52" w:rsidRDefault="002D4E57" w:rsidP="002D4E57">
      <w:pPr>
        <w:pStyle w:val="afff"/>
        <w:numPr>
          <w:ilvl w:val="0"/>
          <w:numId w:val="43"/>
        </w:numPr>
        <w:spacing w:line="360" w:lineRule="auto"/>
        <w:jc w:val="both"/>
        <w:rPr>
          <w:iCs/>
          <w:sz w:val="28"/>
          <w:szCs w:val="28"/>
          <w:shd w:val="clear" w:color="auto" w:fill="FFFFFF"/>
        </w:rPr>
      </w:pP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Пасько, О. В.  Проектирование предприятий общественного питания.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Доготовочные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цеха и торговые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помещения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О. В. Пасько, О. В.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Автюхова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, 2023. — 231 с. — Образовательная платформа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https://urait.ru/bcode/513831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2D4E57" w:rsidRPr="004E5B52" w:rsidRDefault="002D4E57" w:rsidP="002D4E57">
      <w:pPr>
        <w:pStyle w:val="afff"/>
        <w:numPr>
          <w:ilvl w:val="0"/>
          <w:numId w:val="43"/>
        </w:numPr>
        <w:spacing w:line="360" w:lineRule="auto"/>
        <w:jc w:val="both"/>
        <w:rPr>
          <w:iCs/>
          <w:sz w:val="28"/>
          <w:szCs w:val="28"/>
          <w:shd w:val="clear" w:color="auto" w:fill="FFFFFF"/>
        </w:rPr>
      </w:pP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Николенко, П. Г.  Бухгалтерский учет в организациях общественного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питания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учебник и практикум для вузов / П. Г. Николенко, А. М. Терехов. — 3-е изд.,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, 2023. </w:t>
      </w:r>
      <w:r w:rsidRPr="004E5B52">
        <w:rPr>
          <w:iCs/>
          <w:color w:val="000000"/>
          <w:sz w:val="28"/>
          <w:szCs w:val="28"/>
          <w:shd w:val="clear" w:color="auto" w:fill="FFFFFF"/>
        </w:rPr>
        <w:lastRenderedPageBreak/>
        <w:t xml:space="preserve">— 426 с. — Образовательная платформа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https://urait.ru/bcode/509568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2D4E57" w:rsidRPr="00045DA5" w:rsidRDefault="002D4E57" w:rsidP="002D4E57">
      <w:pPr>
        <w:pStyle w:val="afff"/>
        <w:numPr>
          <w:ilvl w:val="0"/>
          <w:numId w:val="43"/>
        </w:numPr>
        <w:shd w:val="clear" w:color="auto" w:fill="FFFFFF"/>
        <w:spacing w:line="360" w:lineRule="auto"/>
        <w:rPr>
          <w:iCs/>
          <w:color w:val="000000"/>
          <w:sz w:val="28"/>
          <w:szCs w:val="28"/>
        </w:rPr>
      </w:pP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С. Б.  Маркетинг продукции и услуг. Общественное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питание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С. Б.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2023. — 264 с. — Образовательная платформа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https://urait.ru/bcode/515290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2D4E57" w:rsidRPr="00045DA5" w:rsidRDefault="002D4E57" w:rsidP="002D4E57">
      <w:pPr>
        <w:pStyle w:val="afff"/>
        <w:numPr>
          <w:ilvl w:val="0"/>
          <w:numId w:val="43"/>
        </w:num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045DA5">
        <w:rPr>
          <w:iCs/>
          <w:color w:val="000000"/>
          <w:sz w:val="28"/>
          <w:szCs w:val="28"/>
        </w:rPr>
        <w:t xml:space="preserve">Зуб, А. Т.  Принятие управленческих </w:t>
      </w:r>
      <w:proofErr w:type="gramStart"/>
      <w:r w:rsidRPr="00045DA5">
        <w:rPr>
          <w:iCs/>
          <w:color w:val="000000"/>
          <w:sz w:val="28"/>
          <w:szCs w:val="28"/>
        </w:rPr>
        <w:t>решений :</w:t>
      </w:r>
      <w:proofErr w:type="gramEnd"/>
      <w:r w:rsidRPr="00045DA5">
        <w:rPr>
          <w:iCs/>
          <w:color w:val="000000"/>
          <w:sz w:val="28"/>
          <w:szCs w:val="28"/>
        </w:rPr>
        <w:t xml:space="preserve"> учебник и практикум для вузов / А. Т. Зуб. — 2-е изд., </w:t>
      </w:r>
      <w:proofErr w:type="spellStart"/>
      <w:r w:rsidRPr="00045DA5">
        <w:rPr>
          <w:iCs/>
          <w:color w:val="000000"/>
          <w:sz w:val="28"/>
          <w:szCs w:val="28"/>
        </w:rPr>
        <w:t>испр</w:t>
      </w:r>
      <w:proofErr w:type="spellEnd"/>
      <w:r w:rsidRPr="00045DA5">
        <w:rPr>
          <w:iCs/>
          <w:color w:val="000000"/>
          <w:sz w:val="28"/>
          <w:szCs w:val="28"/>
        </w:rPr>
        <w:t xml:space="preserve">. и доп. — </w:t>
      </w:r>
      <w:proofErr w:type="gramStart"/>
      <w:r w:rsidRPr="00045DA5">
        <w:rPr>
          <w:iCs/>
          <w:color w:val="000000"/>
          <w:sz w:val="28"/>
          <w:szCs w:val="28"/>
        </w:rPr>
        <w:t>Москва :</w:t>
      </w:r>
      <w:proofErr w:type="gramEnd"/>
      <w:r w:rsidRPr="00045DA5">
        <w:rPr>
          <w:iCs/>
          <w:color w:val="000000"/>
          <w:sz w:val="28"/>
          <w:szCs w:val="28"/>
        </w:rPr>
        <w:t xml:space="preserve"> Издательство </w:t>
      </w:r>
      <w:proofErr w:type="spellStart"/>
      <w:r w:rsidRPr="00045DA5">
        <w:rPr>
          <w:iCs/>
          <w:color w:val="000000"/>
          <w:sz w:val="28"/>
          <w:szCs w:val="28"/>
        </w:rPr>
        <w:t>Юрайт</w:t>
      </w:r>
      <w:proofErr w:type="spellEnd"/>
      <w:r w:rsidRPr="00045DA5">
        <w:rPr>
          <w:iCs/>
          <w:color w:val="000000"/>
          <w:sz w:val="28"/>
          <w:szCs w:val="28"/>
        </w:rPr>
        <w:t xml:space="preserve">, 2023. — 332 с. — (Высшее образование). —  Образовательная платформа </w:t>
      </w:r>
      <w:proofErr w:type="spellStart"/>
      <w:r w:rsidRPr="00045DA5">
        <w:rPr>
          <w:iCs/>
          <w:color w:val="000000"/>
          <w:sz w:val="28"/>
          <w:szCs w:val="28"/>
        </w:rPr>
        <w:t>Юрайт</w:t>
      </w:r>
      <w:proofErr w:type="spellEnd"/>
      <w:r w:rsidRPr="00045DA5">
        <w:rPr>
          <w:iCs/>
          <w:color w:val="000000"/>
          <w:sz w:val="28"/>
          <w:szCs w:val="28"/>
        </w:rPr>
        <w:t xml:space="preserve"> [сайт]. — URL: https://urait.ru/bcode/511109 (дата обращения: </w:t>
      </w:r>
      <w:r w:rsidRPr="00045DA5">
        <w:rPr>
          <w:iCs/>
          <w:color w:val="000000"/>
          <w:sz w:val="28"/>
          <w:szCs w:val="28"/>
          <w:shd w:val="clear" w:color="auto" w:fill="FFFFFF"/>
        </w:rPr>
        <w:t>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045DA5">
        <w:rPr>
          <w:iCs/>
          <w:color w:val="000000"/>
          <w:sz w:val="28"/>
          <w:szCs w:val="28"/>
          <w:shd w:val="clear" w:color="auto" w:fill="FFFFFF"/>
        </w:rPr>
        <w:t>.2023</w:t>
      </w:r>
      <w:r w:rsidRPr="00045DA5">
        <w:rPr>
          <w:iCs/>
          <w:color w:val="000000"/>
          <w:sz w:val="28"/>
          <w:szCs w:val="28"/>
        </w:rPr>
        <w:t xml:space="preserve">). — </w:t>
      </w:r>
      <w:proofErr w:type="gramStart"/>
      <w:r w:rsidRPr="00045DA5">
        <w:rPr>
          <w:iCs/>
          <w:color w:val="000000"/>
          <w:sz w:val="28"/>
          <w:szCs w:val="28"/>
        </w:rPr>
        <w:t>Текст :</w:t>
      </w:r>
      <w:proofErr w:type="gramEnd"/>
      <w:r w:rsidRPr="00045DA5">
        <w:rPr>
          <w:iCs/>
          <w:color w:val="000000"/>
          <w:sz w:val="28"/>
          <w:szCs w:val="28"/>
        </w:rPr>
        <w:t xml:space="preserve"> электронный.</w:t>
      </w:r>
    </w:p>
    <w:p w:rsidR="002D4E57" w:rsidRDefault="002D4E57" w:rsidP="002D4E57">
      <w:pPr>
        <w:pStyle w:val="afff"/>
        <w:numPr>
          <w:ilvl w:val="0"/>
          <w:numId w:val="43"/>
        </w:num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В. И.  Управленческие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решения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В. И.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2022. — 254 с. — (Высшее образование). — Образовательная платформа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https://urait.ru/bcode/488770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0D3DE0" w:rsidRDefault="002D4E57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:rsidR="000D3DE0" w:rsidRPr="00870C4E" w:rsidRDefault="002D4E57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 w:rsidRPr="00870C4E">
        <w:rPr>
          <w:b/>
          <w:bCs/>
          <w:i/>
          <w:iCs/>
          <w:sz w:val="28"/>
          <w:szCs w:val="28"/>
        </w:rPr>
        <w:t xml:space="preserve">Интернет-ресурсы 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</w:pPr>
      <w:r w:rsidRPr="00870C4E"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 w:rsidRPr="00870C4E">
          <w:rPr>
            <w:sz w:val="28"/>
            <w:szCs w:val="28"/>
          </w:rPr>
          <w:t xml:space="preserve"> </w:t>
        </w:r>
      </w:hyperlink>
      <w:hyperlink r:id="rId12" w:tooltip="http://www.gks.ru/" w:history="1">
        <w:r w:rsidRPr="00870C4E">
          <w:rPr>
            <w:sz w:val="28"/>
            <w:szCs w:val="28"/>
          </w:rPr>
          <w:t>www</w:t>
        </w:r>
      </w:hyperlink>
      <w:hyperlink r:id="rId13" w:tooltip="http://www.gks.ru/" w:history="1">
        <w:r w:rsidRPr="00870C4E">
          <w:rPr>
            <w:sz w:val="28"/>
            <w:szCs w:val="28"/>
          </w:rPr>
          <w:t>.</w:t>
        </w:r>
      </w:hyperlink>
      <w:hyperlink r:id="rId14" w:tooltip="http://www.gks.ru/" w:history="1">
        <w:r w:rsidRPr="00870C4E">
          <w:rPr>
            <w:sz w:val="28"/>
            <w:szCs w:val="28"/>
          </w:rPr>
          <w:t>gks</w:t>
        </w:r>
      </w:hyperlink>
      <w:hyperlink r:id="rId15" w:tooltip="http://www.gks.ru/" w:history="1">
        <w:r w:rsidRPr="00870C4E">
          <w:rPr>
            <w:sz w:val="28"/>
            <w:szCs w:val="28"/>
          </w:rPr>
          <w:t>.</w:t>
        </w:r>
      </w:hyperlink>
      <w:hyperlink r:id="rId16" w:tooltip="http://www.gks.ru/" w:history="1">
        <w:r w:rsidRPr="00870C4E">
          <w:rPr>
            <w:sz w:val="28"/>
            <w:szCs w:val="28"/>
          </w:rPr>
          <w:t>ru</w:t>
        </w:r>
      </w:hyperlink>
      <w:hyperlink r:id="rId17" w:tooltip="http://www.gks.ru/" w:history="1">
        <w:r w:rsidRPr="00870C4E">
          <w:rPr>
            <w:sz w:val="28"/>
            <w:szCs w:val="28"/>
          </w:rPr>
          <w:t xml:space="preserve"> </w:t>
        </w:r>
      </w:hyperlink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870C4E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870C4E"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 w:rsidRPr="00870C4E">
        <w:rPr>
          <w:sz w:val="28"/>
          <w:szCs w:val="28"/>
          <w:shd w:val="clear" w:color="auto" w:fill="FFFFFF"/>
        </w:rPr>
        <w:t>отельеров</w:t>
      </w:r>
      <w:proofErr w:type="spellEnd"/>
      <w:r w:rsidRPr="00870C4E">
        <w:rPr>
          <w:sz w:val="28"/>
          <w:szCs w:val="28"/>
          <w:shd w:val="clear" w:color="auto" w:fill="FFFFFF"/>
        </w:rPr>
        <w:t xml:space="preserve"> «Федерация </w:t>
      </w:r>
      <w:r w:rsidRPr="00870C4E">
        <w:rPr>
          <w:rStyle w:val="aff2"/>
          <w:rFonts w:eastAsia="Arial"/>
          <w:sz w:val="28"/>
          <w:szCs w:val="28"/>
          <w:shd w:val="clear" w:color="auto" w:fill="FFFFFF"/>
        </w:rPr>
        <w:t xml:space="preserve">Рестораторов и </w:t>
      </w:r>
      <w:proofErr w:type="spellStart"/>
      <w:r w:rsidRPr="00870C4E">
        <w:rPr>
          <w:rStyle w:val="aff2"/>
          <w:rFonts w:eastAsia="Arial"/>
          <w:sz w:val="28"/>
          <w:szCs w:val="28"/>
          <w:shd w:val="clear" w:color="auto" w:fill="FFFFFF"/>
        </w:rPr>
        <w:t>Отельеров</w:t>
      </w:r>
      <w:proofErr w:type="spellEnd"/>
      <w:r w:rsidRPr="00870C4E">
        <w:rPr>
          <w:rStyle w:val="aff2"/>
          <w:rFonts w:eastAsia="Arial"/>
          <w:sz w:val="28"/>
          <w:szCs w:val="28"/>
          <w:shd w:val="clear" w:color="auto" w:fill="FFFFFF"/>
        </w:rPr>
        <w:t xml:space="preserve"> России» </w:t>
      </w:r>
      <w:r w:rsidRPr="00870C4E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</w:t>
      </w:r>
      <w:r w:rsidRPr="00870C4E">
        <w:rPr>
          <w:sz w:val="28"/>
          <w:szCs w:val="28"/>
        </w:rPr>
        <w:t xml:space="preserve"> </w:t>
      </w:r>
      <w:r w:rsidRPr="00870C4E">
        <w:rPr>
          <w:rFonts w:eastAsia="Liberation Sans"/>
          <w:sz w:val="28"/>
          <w:szCs w:val="28"/>
        </w:rPr>
        <w:t>https://frio.ru/.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sz w:val="28"/>
          <w:szCs w:val="28"/>
        </w:rPr>
      </w:pPr>
      <w:r w:rsidRPr="00870C4E">
        <w:rPr>
          <w:sz w:val="28"/>
          <w:szCs w:val="28"/>
        </w:rPr>
        <w:t xml:space="preserve">Портал о развитии гостиничного бизнеса в России </w:t>
      </w:r>
      <w:r w:rsidRPr="00870C4E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</w:t>
      </w:r>
      <w:r w:rsidRPr="00870C4E">
        <w:rPr>
          <w:sz w:val="28"/>
          <w:szCs w:val="28"/>
        </w:rPr>
        <w:t xml:space="preserve">  </w:t>
      </w:r>
      <w:hyperlink r:id="rId18" w:tooltip="http://www.hotelline.ru" w:history="1">
        <w:r w:rsidRPr="00870C4E">
          <w:rPr>
            <w:rStyle w:val="af8"/>
            <w:color w:val="auto"/>
            <w:sz w:val="28"/>
            <w:szCs w:val="28"/>
          </w:rPr>
          <w:t>http://www.hotelline.ru</w:t>
        </w:r>
      </w:hyperlink>
      <w:r w:rsidRPr="00870C4E">
        <w:rPr>
          <w:sz w:val="28"/>
          <w:szCs w:val="28"/>
        </w:rPr>
        <w:t>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sz w:val="28"/>
          <w:szCs w:val="28"/>
        </w:rPr>
      </w:pPr>
      <w:r w:rsidRPr="00870C4E">
        <w:rPr>
          <w:sz w:val="28"/>
          <w:szCs w:val="28"/>
        </w:rPr>
        <w:lastRenderedPageBreak/>
        <w:t xml:space="preserve">Портал о развитии гостиничного бизнеса в России </w:t>
      </w:r>
      <w:r w:rsidRPr="00870C4E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</w:t>
      </w:r>
      <w:r w:rsidRPr="00870C4E">
        <w:rPr>
          <w:sz w:val="28"/>
          <w:szCs w:val="28"/>
        </w:rPr>
        <w:t xml:space="preserve"> http://www.frontdesk.ru.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sz w:val="28"/>
          <w:szCs w:val="28"/>
        </w:rPr>
      </w:pPr>
      <w:r w:rsidRPr="00870C4E">
        <w:rPr>
          <w:sz w:val="28"/>
          <w:szCs w:val="28"/>
        </w:rPr>
        <w:t xml:space="preserve">Портал о развитии гостиничного бизнеса в России </w:t>
      </w:r>
      <w:r w:rsidRPr="00870C4E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</w:t>
      </w:r>
      <w:r w:rsidRPr="00870C4E">
        <w:rPr>
          <w:sz w:val="28"/>
          <w:szCs w:val="28"/>
        </w:rPr>
        <w:t xml:space="preserve"> http://hotelexecutive.ru.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870C4E">
        <w:rPr>
          <w:sz w:val="28"/>
          <w:szCs w:val="28"/>
          <w:shd w:val="clear" w:color="auto" w:fill="FFFFFF"/>
        </w:rPr>
        <w:t xml:space="preserve">Ассоциация </w:t>
      </w:r>
      <w:r w:rsidRPr="00870C4E">
        <w:rPr>
          <w:rStyle w:val="aff2"/>
          <w:rFonts w:eastAsia="Arial"/>
          <w:sz w:val="28"/>
          <w:szCs w:val="28"/>
          <w:shd w:val="clear" w:color="auto" w:fill="FFFFFF"/>
        </w:rPr>
        <w:t>российских</w:t>
      </w:r>
      <w:r w:rsidRPr="00870C4E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870C4E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870C4E">
        <w:rPr>
          <w:rStyle w:val="aff2"/>
          <w:rFonts w:eastAsia="Arial"/>
          <w:sz w:val="28"/>
          <w:szCs w:val="28"/>
          <w:shd w:val="clear" w:color="auto" w:fill="FFFFFF"/>
        </w:rPr>
        <w:t>Премия</w:t>
      </w:r>
      <w:r w:rsidRPr="00870C4E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870C4E"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870C4E">
        <w:rPr>
          <w:rFonts w:eastAsia="Liberation Sans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 w:rsidRPr="00870C4E">
        <w:rPr>
          <w:rFonts w:eastAsia="Liberation Sans"/>
          <w:sz w:val="28"/>
          <w:szCs w:val="28"/>
        </w:rPr>
        <w:t>.</w:t>
      </w:r>
      <w:proofErr w:type="gramEnd"/>
      <w:r w:rsidRPr="00870C4E">
        <w:rPr>
          <w:rFonts w:eastAsia="Liberation Sans"/>
          <w:sz w:val="28"/>
          <w:szCs w:val="28"/>
        </w:rPr>
        <w:t xml:space="preserve"> дан. – Режим доступа:</w:t>
      </w:r>
      <w:r w:rsidRPr="00870C4E">
        <w:t xml:space="preserve"> </w:t>
      </w:r>
      <w:hyperlink r:id="rId19" w:tooltip="https://restorator.chef.ru/food" w:history="1">
        <w:r w:rsidRPr="00870C4E">
          <w:rPr>
            <w:rStyle w:val="af8"/>
            <w:rFonts w:eastAsia="Liberation Sans"/>
            <w:sz w:val="28"/>
            <w:szCs w:val="28"/>
          </w:rPr>
          <w:t>https://restorator.chef.ru/food</w:t>
        </w:r>
      </w:hyperlink>
      <w:r w:rsidRPr="00870C4E">
        <w:rPr>
          <w:rFonts w:eastAsia="Liberation Sans"/>
          <w:sz w:val="28"/>
          <w:szCs w:val="28"/>
        </w:rPr>
        <w:t>.</w:t>
      </w:r>
    </w:p>
    <w:p w:rsidR="000D3DE0" w:rsidRPr="00870C4E" w:rsidRDefault="002D4E57" w:rsidP="002D4E57">
      <w:pPr>
        <w:numPr>
          <w:ilvl w:val="0"/>
          <w:numId w:val="3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870C4E">
        <w:rPr>
          <w:sz w:val="28"/>
          <w:szCs w:val="28"/>
        </w:rPr>
        <w:t>Электронные ресурсы БИК: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contextualSpacing/>
        <w:jc w:val="both"/>
        <w:rPr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0" w:history="1">
        <w:r w:rsidRPr="00870C4E">
          <w:rPr>
            <w:rStyle w:val="af8"/>
            <w:rFonts w:eastAsia="Arial"/>
            <w:sz w:val="28"/>
            <w:szCs w:val="28"/>
          </w:rPr>
          <w:t>http://elib.fa.ru/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870C4E">
        <w:rPr>
          <w:color w:val="000000" w:themeColor="text1"/>
          <w:sz w:val="28"/>
          <w:szCs w:val="28"/>
        </w:rPr>
        <w:t>Znanium</w:t>
      </w:r>
      <w:proofErr w:type="spellEnd"/>
      <w:r w:rsidRPr="00870C4E">
        <w:rPr>
          <w:color w:val="000000" w:themeColor="text1"/>
          <w:sz w:val="28"/>
          <w:szCs w:val="28"/>
        </w:rPr>
        <w:t xml:space="preserve"> http://www.znanium.com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21" w:history="1">
        <w:r w:rsidRPr="00870C4E">
          <w:rPr>
            <w:rStyle w:val="af8"/>
            <w:rFonts w:eastAsia="Arial"/>
            <w:sz w:val="28"/>
            <w:szCs w:val="28"/>
          </w:rPr>
          <w:t>http://ebs.prospekt.org/books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870C4E">
        <w:rPr>
          <w:color w:val="000000" w:themeColor="text1"/>
          <w:sz w:val="28"/>
          <w:szCs w:val="28"/>
        </w:rPr>
        <w:t xml:space="preserve"> </w:t>
      </w:r>
      <w:proofErr w:type="spellStart"/>
      <w:r w:rsidRPr="00870C4E">
        <w:rPr>
          <w:color w:val="000000" w:themeColor="text1"/>
          <w:sz w:val="28"/>
          <w:szCs w:val="28"/>
        </w:rPr>
        <w:t>Актион</w:t>
      </w:r>
      <w:proofErr w:type="spellEnd"/>
      <w:r w:rsidRPr="00870C4E">
        <w:rPr>
          <w:color w:val="000000" w:themeColor="text1"/>
          <w:sz w:val="28"/>
          <w:szCs w:val="28"/>
        </w:rPr>
        <w:t xml:space="preserve"> 360 https://action360.ru/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870C4E">
        <w:rPr>
          <w:color w:val="000000" w:themeColor="text1"/>
          <w:sz w:val="28"/>
          <w:szCs w:val="28"/>
        </w:rPr>
        <w:t>Alpina</w:t>
      </w:r>
      <w:proofErr w:type="spellEnd"/>
      <w:r w:rsidRPr="00870C4E">
        <w:rPr>
          <w:color w:val="000000" w:themeColor="text1"/>
          <w:sz w:val="28"/>
          <w:szCs w:val="28"/>
        </w:rPr>
        <w:t xml:space="preserve"> </w:t>
      </w:r>
      <w:proofErr w:type="spellStart"/>
      <w:r w:rsidRPr="00870C4E">
        <w:rPr>
          <w:color w:val="000000" w:themeColor="text1"/>
          <w:sz w:val="28"/>
          <w:szCs w:val="28"/>
        </w:rPr>
        <w:t>Digital</w:t>
      </w:r>
      <w:proofErr w:type="spellEnd"/>
      <w:r w:rsidRPr="00870C4E">
        <w:rPr>
          <w:color w:val="000000" w:themeColor="text1"/>
          <w:sz w:val="28"/>
          <w:szCs w:val="28"/>
        </w:rPr>
        <w:t xml:space="preserve"> </w:t>
      </w:r>
      <w:hyperlink r:id="rId22" w:history="1">
        <w:r w:rsidRPr="00870C4E">
          <w:rPr>
            <w:rStyle w:val="af8"/>
            <w:rFonts w:eastAsia="Arial"/>
            <w:sz w:val="28"/>
            <w:szCs w:val="28"/>
          </w:rPr>
          <w:t>http://lib.alpinadigital.ru/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sz w:val="28"/>
          <w:szCs w:val="28"/>
        </w:rPr>
      </w:pPr>
      <w:r w:rsidRPr="00870C4E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lastRenderedPageBreak/>
        <w:t>Национальная электронная библиотека http://нэб.рф/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СПАРК </w:t>
      </w:r>
      <w:hyperlink r:id="rId23" w:history="1">
        <w:r w:rsidRPr="00870C4E">
          <w:rPr>
            <w:rStyle w:val="af8"/>
            <w:rFonts w:eastAsia="Arial"/>
            <w:sz w:val="28"/>
            <w:szCs w:val="28"/>
          </w:rPr>
          <w:t>https://spark-interfax.ru/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870C4E">
        <w:rPr>
          <w:color w:val="000000" w:themeColor="text1"/>
          <w:sz w:val="28"/>
          <w:szCs w:val="28"/>
        </w:rPr>
        <w:t>Платформа</w:t>
      </w:r>
      <w:r w:rsidRPr="00870C4E">
        <w:rPr>
          <w:color w:val="000000" w:themeColor="text1"/>
          <w:sz w:val="28"/>
          <w:szCs w:val="28"/>
          <w:lang w:val="en-US"/>
        </w:rPr>
        <w:t xml:space="preserve"> STATISTA </w:t>
      </w:r>
      <w:hyperlink r:id="rId24" w:history="1">
        <w:r w:rsidRPr="00870C4E">
          <w:rPr>
            <w:rStyle w:val="af8"/>
            <w:rFonts w:eastAsia="Arial"/>
            <w:sz w:val="28"/>
            <w:szCs w:val="28"/>
            <w:lang w:val="en-US"/>
          </w:rPr>
          <w:t>https://www.statista.com/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870C4E">
        <w:rPr>
          <w:color w:val="000000" w:themeColor="text1"/>
          <w:sz w:val="28"/>
          <w:szCs w:val="28"/>
        </w:rPr>
        <w:t>Springer</w:t>
      </w:r>
      <w:proofErr w:type="spellEnd"/>
      <w:r w:rsidRPr="00870C4E">
        <w:rPr>
          <w:color w:val="000000" w:themeColor="text1"/>
          <w:sz w:val="28"/>
          <w:szCs w:val="28"/>
        </w:rPr>
        <w:t xml:space="preserve">:  </w:t>
      </w:r>
      <w:proofErr w:type="spellStart"/>
      <w:r w:rsidRPr="00870C4E">
        <w:rPr>
          <w:color w:val="000000" w:themeColor="text1"/>
          <w:sz w:val="28"/>
          <w:szCs w:val="28"/>
        </w:rPr>
        <w:t>Springer</w:t>
      </w:r>
      <w:proofErr w:type="spellEnd"/>
      <w:r w:rsidRPr="00870C4E">
        <w:rPr>
          <w:color w:val="000000" w:themeColor="text1"/>
          <w:sz w:val="28"/>
          <w:szCs w:val="28"/>
        </w:rPr>
        <w:t xml:space="preserve"> </w:t>
      </w:r>
      <w:proofErr w:type="spellStart"/>
      <w:r w:rsidRPr="00870C4E">
        <w:rPr>
          <w:color w:val="000000" w:themeColor="text1"/>
          <w:sz w:val="28"/>
          <w:szCs w:val="28"/>
        </w:rPr>
        <w:t>eBooks</w:t>
      </w:r>
      <w:proofErr w:type="spellEnd"/>
      <w:r w:rsidRPr="00870C4E">
        <w:rPr>
          <w:color w:val="000000" w:themeColor="text1"/>
          <w:sz w:val="28"/>
          <w:szCs w:val="28"/>
        </w:rPr>
        <w:t xml:space="preserve"> </w:t>
      </w:r>
      <w:hyperlink r:id="rId25" w:history="1">
        <w:r w:rsidRPr="00870C4E">
          <w:rPr>
            <w:rStyle w:val="af8"/>
            <w:rFonts w:eastAsia="Arial"/>
            <w:sz w:val="28"/>
            <w:szCs w:val="28"/>
          </w:rPr>
          <w:t>http://link.springer.com/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after="160" w:line="360" w:lineRule="auto"/>
        <w:contextualSpacing/>
        <w:jc w:val="both"/>
        <w:rPr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870C4E">
        <w:rPr>
          <w:color w:val="000000" w:themeColor="text1"/>
          <w:sz w:val="28"/>
          <w:szCs w:val="28"/>
        </w:rPr>
        <w:t>Elsevier</w:t>
      </w:r>
      <w:proofErr w:type="spellEnd"/>
      <w:r w:rsidRPr="00870C4E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870C4E">
          <w:rPr>
            <w:rStyle w:val="af8"/>
            <w:rFonts w:eastAsia="Arial"/>
            <w:sz w:val="28"/>
            <w:szCs w:val="28"/>
          </w:rPr>
          <w:t>http://www.sciencedirect.com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  <w:lang w:val="en-US"/>
        </w:rPr>
      </w:pPr>
      <w:r w:rsidRPr="00870C4E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870C4E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870C4E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7" w:history="1">
        <w:r w:rsidRPr="00870C4E">
          <w:rPr>
            <w:rStyle w:val="af8"/>
            <w:rFonts w:eastAsia="Arial"/>
            <w:sz w:val="28"/>
            <w:szCs w:val="28"/>
            <w:lang w:val="en-US"/>
          </w:rPr>
          <w:t>https://www.emerald.com/insight/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rPr>
          <w:rStyle w:val="af8"/>
          <w:rFonts w:eastAsia="Arial"/>
          <w:sz w:val="28"/>
          <w:szCs w:val="28"/>
        </w:rPr>
      </w:pPr>
      <w:r w:rsidRPr="00870C4E">
        <w:rPr>
          <w:sz w:val="28"/>
          <w:szCs w:val="28"/>
        </w:rPr>
        <w:t>Библиотека онлайн Лекций по Бизнесу и Маркетингу издательства Не</w:t>
      </w:r>
      <w:r w:rsidRPr="00870C4E">
        <w:rPr>
          <w:sz w:val="28"/>
          <w:szCs w:val="28"/>
          <w:lang w:val="en-US"/>
        </w:rPr>
        <w:t>n</w:t>
      </w:r>
      <w:proofErr w:type="spellStart"/>
      <w:r w:rsidRPr="00870C4E">
        <w:rPr>
          <w:sz w:val="28"/>
          <w:szCs w:val="28"/>
        </w:rPr>
        <w:t>rу</w:t>
      </w:r>
      <w:proofErr w:type="spellEnd"/>
      <w:r w:rsidRPr="00870C4E">
        <w:rPr>
          <w:sz w:val="28"/>
          <w:szCs w:val="28"/>
        </w:rPr>
        <w:t xml:space="preserve"> </w:t>
      </w:r>
      <w:r w:rsidRPr="00870C4E">
        <w:rPr>
          <w:sz w:val="28"/>
          <w:szCs w:val="28"/>
          <w:lang w:val="en-US"/>
        </w:rPr>
        <w:t>S</w:t>
      </w:r>
      <w:proofErr w:type="spellStart"/>
      <w:r w:rsidRPr="00870C4E">
        <w:rPr>
          <w:sz w:val="28"/>
          <w:szCs w:val="28"/>
        </w:rPr>
        <w:t>tewart</w:t>
      </w:r>
      <w:proofErr w:type="spellEnd"/>
      <w:r w:rsidRPr="00870C4E">
        <w:rPr>
          <w:sz w:val="28"/>
          <w:szCs w:val="28"/>
        </w:rPr>
        <w:t xml:space="preserve"> </w:t>
      </w:r>
      <w:proofErr w:type="spellStart"/>
      <w:r w:rsidRPr="00870C4E">
        <w:rPr>
          <w:sz w:val="28"/>
          <w:szCs w:val="28"/>
        </w:rPr>
        <w:t>Talks</w:t>
      </w:r>
      <w:proofErr w:type="spellEnd"/>
      <w:r w:rsidRPr="00870C4E">
        <w:rPr>
          <w:sz w:val="28"/>
          <w:szCs w:val="28"/>
        </w:rPr>
        <w:t xml:space="preserve"> </w:t>
      </w:r>
      <w:hyperlink r:id="rId28" w:history="1">
        <w:r w:rsidRPr="00870C4E">
          <w:rPr>
            <w:rStyle w:val="af8"/>
            <w:rFonts w:eastAsia="Arial"/>
            <w:sz w:val="28"/>
            <w:szCs w:val="28"/>
          </w:rPr>
          <w:t>https://hstalks.com/business/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rPr>
          <w:b/>
          <w:bCs/>
          <w:sz w:val="28"/>
          <w:szCs w:val="28"/>
          <w:lang w:val="en-US"/>
        </w:rPr>
      </w:pPr>
      <w:r w:rsidRPr="00870C4E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9" w:history="1">
        <w:r w:rsidRPr="00870C4E">
          <w:rPr>
            <w:rStyle w:val="af8"/>
            <w:rFonts w:eastAsia="Arial"/>
            <w:bCs/>
            <w:sz w:val="28"/>
            <w:szCs w:val="28"/>
            <w:lang w:val="en-US"/>
          </w:rPr>
          <w:t>https://hstalks.com/business/journals/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rPr>
          <w:sz w:val="28"/>
          <w:szCs w:val="28"/>
          <w:lang w:val="en-US"/>
        </w:rPr>
      </w:pPr>
      <w:r w:rsidRPr="00870C4E">
        <w:rPr>
          <w:bCs/>
          <w:sz w:val="28"/>
          <w:szCs w:val="28"/>
          <w:lang w:val="en-US"/>
        </w:rPr>
        <w:t>CNKI. Academic Reference</w:t>
      </w:r>
      <w:r w:rsidRPr="00870C4E">
        <w:rPr>
          <w:b/>
          <w:bCs/>
          <w:sz w:val="28"/>
          <w:szCs w:val="28"/>
          <w:lang w:val="en-US"/>
        </w:rPr>
        <w:t xml:space="preserve"> </w:t>
      </w:r>
      <w:hyperlink r:id="rId30" w:history="1">
        <w:r w:rsidRPr="00870C4E">
          <w:rPr>
            <w:rStyle w:val="af8"/>
            <w:rFonts w:eastAsia="Arial"/>
            <w:sz w:val="28"/>
            <w:szCs w:val="28"/>
            <w:lang w:val="en-US"/>
          </w:rPr>
          <w:t>https://ar.oversea.cnki.net/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rPr>
          <w:bCs/>
          <w:sz w:val="28"/>
          <w:szCs w:val="28"/>
          <w:lang w:val="en-US"/>
        </w:rPr>
      </w:pPr>
      <w:r w:rsidRPr="00870C4E">
        <w:rPr>
          <w:bCs/>
          <w:sz w:val="28"/>
          <w:szCs w:val="28"/>
          <w:lang w:val="en-US"/>
        </w:rPr>
        <w:t>CNKI. China Academic Journals Full-text Database</w:t>
      </w:r>
      <w:r w:rsidRPr="00870C4E">
        <w:rPr>
          <w:b/>
          <w:bCs/>
          <w:sz w:val="28"/>
          <w:szCs w:val="28"/>
          <w:lang w:val="en-US"/>
        </w:rPr>
        <w:t xml:space="preserve"> </w:t>
      </w:r>
      <w:hyperlink r:id="rId31" w:history="1">
        <w:r w:rsidRPr="00870C4E">
          <w:rPr>
            <w:rStyle w:val="af8"/>
            <w:rFonts w:eastAsia="Arial"/>
            <w:bCs/>
            <w:sz w:val="28"/>
            <w:szCs w:val="28"/>
            <w:lang w:val="en-US"/>
          </w:rPr>
          <w:t>https://oversea.cnki.net/kns?dbcode=CFLQ</w:t>
        </w:r>
      </w:hyperlink>
    </w:p>
    <w:p w:rsidR="002D4E57" w:rsidRPr="00870C4E" w:rsidRDefault="002D4E57" w:rsidP="002D4E57">
      <w:pPr>
        <w:pStyle w:val="af2"/>
        <w:numPr>
          <w:ilvl w:val="0"/>
          <w:numId w:val="44"/>
        </w:numPr>
        <w:spacing w:before="0" w:beforeAutospacing="0" w:after="0" w:afterAutospacing="0" w:line="360" w:lineRule="auto"/>
        <w:jc w:val="both"/>
        <w:rPr>
          <w:rStyle w:val="af8"/>
          <w:rFonts w:eastAsia="Arial"/>
          <w:bCs/>
          <w:sz w:val="28"/>
          <w:szCs w:val="28"/>
          <w:lang w:val="en-US"/>
        </w:rPr>
      </w:pPr>
      <w:r w:rsidRPr="00870C4E">
        <w:rPr>
          <w:rStyle w:val="affc"/>
          <w:rFonts w:eastAsia="Arial"/>
          <w:b w:val="0"/>
          <w:sz w:val="28"/>
          <w:szCs w:val="28"/>
          <w:lang w:val="en-US"/>
        </w:rPr>
        <w:t>JSTOR. Arts &amp; Sciences I Collection</w:t>
      </w:r>
      <w:r w:rsidRPr="00870C4E">
        <w:rPr>
          <w:rStyle w:val="affc"/>
          <w:rFonts w:eastAsia="Arial"/>
          <w:sz w:val="28"/>
          <w:szCs w:val="28"/>
          <w:lang w:val="en-US"/>
        </w:rPr>
        <w:t xml:space="preserve"> </w:t>
      </w:r>
      <w:hyperlink r:id="rId32" w:history="1">
        <w:r w:rsidRPr="00870C4E">
          <w:rPr>
            <w:rStyle w:val="af8"/>
            <w:rFonts w:eastAsia="Arial"/>
            <w:sz w:val="28"/>
            <w:szCs w:val="28"/>
            <w:lang w:val="en-US"/>
          </w:rPr>
          <w:t>https://www.jstor.org/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contextualSpacing/>
        <w:rPr>
          <w:color w:val="000000" w:themeColor="text1"/>
          <w:sz w:val="28"/>
          <w:szCs w:val="28"/>
        </w:rPr>
      </w:pPr>
      <w:r w:rsidRPr="00870C4E">
        <w:rPr>
          <w:bCs/>
          <w:color w:val="000000" w:themeColor="text1"/>
          <w:sz w:val="28"/>
          <w:szCs w:val="28"/>
        </w:rPr>
        <w:t>Коллекция научных журналов</w:t>
      </w:r>
      <w:r w:rsidRPr="00870C4E">
        <w:rPr>
          <w:color w:val="000000" w:themeColor="text1"/>
          <w:sz w:val="28"/>
          <w:szCs w:val="28"/>
        </w:rPr>
        <w:t> </w:t>
      </w:r>
      <w:proofErr w:type="spellStart"/>
      <w:r w:rsidRPr="00870C4E">
        <w:rPr>
          <w:bCs/>
          <w:color w:val="000000" w:themeColor="text1"/>
          <w:sz w:val="28"/>
          <w:szCs w:val="28"/>
        </w:rPr>
        <w:t>Oxford</w:t>
      </w:r>
      <w:proofErr w:type="spellEnd"/>
      <w:r w:rsidRPr="00870C4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870C4E">
        <w:rPr>
          <w:bCs/>
          <w:color w:val="000000" w:themeColor="text1"/>
          <w:sz w:val="28"/>
          <w:szCs w:val="28"/>
        </w:rPr>
        <w:t>University</w:t>
      </w:r>
      <w:proofErr w:type="spellEnd"/>
      <w:r w:rsidRPr="00870C4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870C4E">
        <w:rPr>
          <w:bCs/>
          <w:color w:val="000000" w:themeColor="text1"/>
          <w:sz w:val="28"/>
          <w:szCs w:val="28"/>
        </w:rPr>
        <w:t>Press</w:t>
      </w:r>
      <w:proofErr w:type="spellEnd"/>
      <w:r w:rsidRPr="00870C4E">
        <w:rPr>
          <w:bCs/>
          <w:color w:val="000000" w:themeColor="text1"/>
          <w:sz w:val="28"/>
          <w:szCs w:val="28"/>
        </w:rPr>
        <w:t xml:space="preserve"> </w:t>
      </w:r>
      <w:hyperlink r:id="rId33" w:history="1">
        <w:r w:rsidRPr="00870C4E">
          <w:rPr>
            <w:rStyle w:val="af8"/>
            <w:rFonts w:eastAsia="Arial"/>
            <w:color w:val="000000" w:themeColor="text1"/>
            <w:sz w:val="28"/>
            <w:szCs w:val="28"/>
          </w:rPr>
          <w:t>https://academic.oup.com/journals/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870C4E">
        <w:rPr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870C4E">
        <w:rPr>
          <w:color w:val="000000"/>
          <w:sz w:val="28"/>
          <w:szCs w:val="28"/>
          <w:shd w:val="clear" w:color="auto" w:fill="FFFFFF"/>
        </w:rPr>
        <w:t>iLibrary</w:t>
      </w:r>
      <w:proofErr w:type="spellEnd"/>
      <w:r w:rsidRPr="00870C4E">
        <w:rPr>
          <w:color w:val="000000"/>
          <w:sz w:val="28"/>
          <w:szCs w:val="28"/>
          <w:shd w:val="clear" w:color="auto" w:fill="FFFFFF"/>
        </w:rPr>
        <w:t xml:space="preserve"> </w:t>
      </w:r>
      <w:hyperlink r:id="rId34" w:history="1">
        <w:r w:rsidRPr="00870C4E">
          <w:rPr>
            <w:rStyle w:val="af8"/>
            <w:sz w:val="28"/>
            <w:szCs w:val="28"/>
            <w:shd w:val="clear" w:color="auto" w:fill="FFFFFF"/>
          </w:rPr>
          <w:t>https://www.oecd-ilibrary.org/</w:t>
        </w:r>
      </w:hyperlink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70C4E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70C4E">
        <w:rPr>
          <w:color w:val="000000" w:themeColor="text1"/>
          <w:sz w:val="28"/>
          <w:szCs w:val="28"/>
        </w:rPr>
        <w:t>управления»  http://eduvideo.online/</w:t>
      </w:r>
      <w:proofErr w:type="gramEnd"/>
    </w:p>
    <w:p w:rsidR="002D4E57" w:rsidRPr="00870C4E" w:rsidRDefault="002D4E57" w:rsidP="002D4E57">
      <w:pPr>
        <w:pStyle w:val="afff"/>
        <w:numPr>
          <w:ilvl w:val="0"/>
          <w:numId w:val="44"/>
        </w:numPr>
        <w:spacing w:line="360" w:lineRule="auto"/>
        <w:contextualSpacing/>
        <w:jc w:val="both"/>
        <w:rPr>
          <w:rStyle w:val="af8"/>
          <w:bCs/>
          <w:color w:val="auto"/>
          <w:sz w:val="28"/>
          <w:szCs w:val="28"/>
          <w:u w:val="none"/>
        </w:rPr>
      </w:pPr>
      <w:r w:rsidRPr="00870C4E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870C4E">
        <w:rPr>
          <w:color w:val="000000" w:themeColor="text1"/>
          <w:sz w:val="28"/>
          <w:szCs w:val="28"/>
        </w:rPr>
        <w:t>Wiley</w:t>
      </w:r>
      <w:proofErr w:type="spellEnd"/>
      <w:r w:rsidRPr="00870C4E">
        <w:rPr>
          <w:color w:val="000000" w:themeColor="text1"/>
          <w:sz w:val="28"/>
          <w:szCs w:val="28"/>
        </w:rPr>
        <w:t xml:space="preserve"> </w:t>
      </w:r>
      <w:hyperlink r:id="rId35" w:history="1">
        <w:r w:rsidRPr="00870C4E">
          <w:rPr>
            <w:rStyle w:val="af8"/>
            <w:rFonts w:eastAsia="Arial"/>
            <w:sz w:val="28"/>
            <w:szCs w:val="28"/>
          </w:rPr>
          <w:t>https://onlinelibrary.wiley.com/</w:t>
        </w:r>
      </w:hyperlink>
    </w:p>
    <w:p w:rsidR="000D3DE0" w:rsidRDefault="002D4E57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10.Справочно-правовые системы </w:t>
      </w:r>
    </w:p>
    <w:p w:rsidR="000D3DE0" w:rsidRDefault="002D4E57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:rsidR="000D3DE0" w:rsidRDefault="000D3DE0">
      <w:pPr>
        <w:spacing w:line="360" w:lineRule="auto"/>
        <w:jc w:val="both"/>
        <w:rPr>
          <w:sz w:val="28"/>
          <w:szCs w:val="28"/>
        </w:rPr>
      </w:pPr>
    </w:p>
    <w:p w:rsidR="000D3DE0" w:rsidRDefault="002D4E57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0D3DE0" w:rsidRDefault="002D4E5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0D3DE0" w:rsidRDefault="002D4E57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0D3DE0" w:rsidRDefault="000D3DE0">
      <w:pPr>
        <w:widowControl w:val="0"/>
        <w:spacing w:after="4" w:line="360" w:lineRule="auto"/>
        <w:jc w:val="both"/>
        <w:rPr>
          <w:sz w:val="28"/>
          <w:szCs w:val="28"/>
        </w:rPr>
      </w:pPr>
    </w:p>
    <w:p w:rsidR="000D3DE0" w:rsidRDefault="002D4E57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0D3DE0" w:rsidRDefault="000D3DE0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0D3DE0" w:rsidRDefault="002D4E57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:rsidR="000D3DE0" w:rsidRDefault="002D4E57" w:rsidP="002D4E57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:rsidR="000D3DE0" w:rsidRDefault="002D4E57" w:rsidP="002D4E57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:rsidR="000D3DE0" w:rsidRDefault="000D3DE0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:rsidR="000D3DE0" w:rsidRDefault="002D4E57" w:rsidP="002D4E57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0D3DE0">
        <w:tc>
          <w:tcPr>
            <w:tcW w:w="854" w:type="dxa"/>
            <w:vAlign w:val="center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0D3DE0">
        <w:tc>
          <w:tcPr>
            <w:tcW w:w="854" w:type="dxa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0D3DE0">
        <w:tc>
          <w:tcPr>
            <w:tcW w:w="854" w:type="dxa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:rsidR="000D3DE0" w:rsidRDefault="002D4E5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:rsidR="000D3DE0" w:rsidRDefault="000D3DE0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:rsidR="000D3DE0" w:rsidRDefault="002D4E57" w:rsidP="002D4E57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Сертифицированные программные и аппаратные средства защиты информации</w:t>
      </w:r>
    </w:p>
    <w:p w:rsidR="000D3DE0" w:rsidRDefault="002D4E57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:rsidR="000D3DE0" w:rsidRDefault="000D3DE0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:rsidR="000D3DE0" w:rsidRDefault="002D4E57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:rsidR="000D3DE0" w:rsidRDefault="002D4E57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0D3DE0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0AB" w:rsidRDefault="00D740AB">
      <w:r>
        <w:separator/>
      </w:r>
    </w:p>
  </w:endnote>
  <w:endnote w:type="continuationSeparator" w:id="0">
    <w:p w:rsidR="00D740AB" w:rsidRDefault="00D7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Liberation Sans">
    <w:altName w:val="Times New Roman"/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DE0" w:rsidRDefault="002D4E57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D3DE0" w:rsidRDefault="000D3DE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DE0" w:rsidRDefault="002D4E57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0A40F7">
      <w:rPr>
        <w:noProof/>
      </w:rPr>
      <w:t>22</w:t>
    </w:r>
    <w:r>
      <w:fldChar w:fldCharType="end"/>
    </w:r>
  </w:p>
  <w:p w:rsidR="000D3DE0" w:rsidRDefault="000D3DE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DE0" w:rsidRDefault="000D3DE0">
    <w:pPr>
      <w:pStyle w:val="af"/>
      <w:jc w:val="center"/>
    </w:pPr>
  </w:p>
  <w:p w:rsidR="000D3DE0" w:rsidRDefault="000D3DE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0AB" w:rsidRDefault="00D740AB">
      <w:r>
        <w:separator/>
      </w:r>
    </w:p>
  </w:footnote>
  <w:footnote w:type="continuationSeparator" w:id="0">
    <w:p w:rsidR="00D740AB" w:rsidRDefault="00D74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DE0" w:rsidRDefault="000D3DE0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DE0" w:rsidRDefault="000D3DE0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DE0" w:rsidRDefault="000D3DE0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23A1"/>
    <w:multiLevelType w:val="hybridMultilevel"/>
    <w:tmpl w:val="433227EC"/>
    <w:lvl w:ilvl="0" w:tplc="F0E42388">
      <w:start w:val="1"/>
      <w:numFmt w:val="decimal"/>
      <w:lvlText w:val="%1."/>
      <w:lvlJc w:val="left"/>
    </w:lvl>
    <w:lvl w:ilvl="1" w:tplc="6A5A72EE">
      <w:start w:val="1"/>
      <w:numFmt w:val="lowerLetter"/>
      <w:lvlText w:val="%2."/>
      <w:lvlJc w:val="left"/>
      <w:pPr>
        <w:ind w:left="1440" w:hanging="360"/>
      </w:pPr>
    </w:lvl>
    <w:lvl w:ilvl="2" w:tplc="85768836">
      <w:start w:val="1"/>
      <w:numFmt w:val="lowerRoman"/>
      <w:lvlText w:val="%3."/>
      <w:lvlJc w:val="right"/>
      <w:pPr>
        <w:ind w:left="2160" w:hanging="180"/>
      </w:pPr>
    </w:lvl>
    <w:lvl w:ilvl="3" w:tplc="14648DDC">
      <w:start w:val="1"/>
      <w:numFmt w:val="decimal"/>
      <w:lvlText w:val="%4."/>
      <w:lvlJc w:val="left"/>
      <w:pPr>
        <w:ind w:left="2880" w:hanging="360"/>
      </w:pPr>
    </w:lvl>
    <w:lvl w:ilvl="4" w:tplc="B1C8B8D4">
      <w:start w:val="1"/>
      <w:numFmt w:val="lowerLetter"/>
      <w:lvlText w:val="%5."/>
      <w:lvlJc w:val="left"/>
      <w:pPr>
        <w:ind w:left="3600" w:hanging="360"/>
      </w:pPr>
    </w:lvl>
    <w:lvl w:ilvl="5" w:tplc="4192F900">
      <w:start w:val="1"/>
      <w:numFmt w:val="lowerRoman"/>
      <w:lvlText w:val="%6."/>
      <w:lvlJc w:val="right"/>
      <w:pPr>
        <w:ind w:left="4320" w:hanging="180"/>
      </w:pPr>
    </w:lvl>
    <w:lvl w:ilvl="6" w:tplc="4014BF4C">
      <w:start w:val="1"/>
      <w:numFmt w:val="decimal"/>
      <w:lvlText w:val="%7."/>
      <w:lvlJc w:val="left"/>
      <w:pPr>
        <w:ind w:left="5040" w:hanging="360"/>
      </w:pPr>
    </w:lvl>
    <w:lvl w:ilvl="7" w:tplc="7EC49C02">
      <w:start w:val="1"/>
      <w:numFmt w:val="lowerLetter"/>
      <w:lvlText w:val="%8."/>
      <w:lvlJc w:val="left"/>
      <w:pPr>
        <w:ind w:left="5760" w:hanging="360"/>
      </w:pPr>
    </w:lvl>
    <w:lvl w:ilvl="8" w:tplc="995289C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C2A58"/>
    <w:multiLevelType w:val="hybridMultilevel"/>
    <w:tmpl w:val="368AC46C"/>
    <w:lvl w:ilvl="0" w:tplc="D81438EA">
      <w:start w:val="1"/>
      <w:numFmt w:val="decimal"/>
      <w:lvlText w:val="%1."/>
      <w:lvlJc w:val="left"/>
      <w:pPr>
        <w:ind w:left="1287" w:hanging="360"/>
      </w:pPr>
    </w:lvl>
    <w:lvl w:ilvl="1" w:tplc="E2A2FFB8">
      <w:start w:val="1"/>
      <w:numFmt w:val="lowerLetter"/>
      <w:lvlText w:val="%2."/>
      <w:lvlJc w:val="left"/>
      <w:pPr>
        <w:ind w:left="2007" w:hanging="360"/>
      </w:pPr>
    </w:lvl>
    <w:lvl w:ilvl="2" w:tplc="03BA646E">
      <w:start w:val="1"/>
      <w:numFmt w:val="lowerRoman"/>
      <w:lvlText w:val="%3."/>
      <w:lvlJc w:val="right"/>
      <w:pPr>
        <w:ind w:left="2727" w:hanging="180"/>
      </w:pPr>
    </w:lvl>
    <w:lvl w:ilvl="3" w:tplc="3D70496E">
      <w:start w:val="1"/>
      <w:numFmt w:val="decimal"/>
      <w:lvlText w:val="%4."/>
      <w:lvlJc w:val="left"/>
      <w:pPr>
        <w:ind w:left="3447" w:hanging="360"/>
      </w:pPr>
    </w:lvl>
    <w:lvl w:ilvl="4" w:tplc="945AD6F2">
      <w:start w:val="1"/>
      <w:numFmt w:val="lowerLetter"/>
      <w:lvlText w:val="%5."/>
      <w:lvlJc w:val="left"/>
      <w:pPr>
        <w:ind w:left="4167" w:hanging="360"/>
      </w:pPr>
    </w:lvl>
    <w:lvl w:ilvl="5" w:tplc="9ECC82B2">
      <w:start w:val="1"/>
      <w:numFmt w:val="lowerRoman"/>
      <w:lvlText w:val="%6."/>
      <w:lvlJc w:val="right"/>
      <w:pPr>
        <w:ind w:left="4887" w:hanging="180"/>
      </w:pPr>
    </w:lvl>
    <w:lvl w:ilvl="6" w:tplc="7E0E4F90">
      <w:start w:val="1"/>
      <w:numFmt w:val="decimal"/>
      <w:lvlText w:val="%7."/>
      <w:lvlJc w:val="left"/>
      <w:pPr>
        <w:ind w:left="5607" w:hanging="360"/>
      </w:pPr>
    </w:lvl>
    <w:lvl w:ilvl="7" w:tplc="98A46A44">
      <w:start w:val="1"/>
      <w:numFmt w:val="lowerLetter"/>
      <w:lvlText w:val="%8."/>
      <w:lvlJc w:val="left"/>
      <w:pPr>
        <w:ind w:left="6327" w:hanging="360"/>
      </w:pPr>
    </w:lvl>
    <w:lvl w:ilvl="8" w:tplc="2584C344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796D33"/>
    <w:multiLevelType w:val="hybridMultilevel"/>
    <w:tmpl w:val="231AEECC"/>
    <w:lvl w:ilvl="0" w:tplc="CB0C2104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F8602262">
      <w:start w:val="1"/>
      <w:numFmt w:val="lowerLetter"/>
      <w:lvlText w:val="%2."/>
      <w:lvlJc w:val="left"/>
      <w:pPr>
        <w:ind w:left="1440" w:hanging="360"/>
      </w:pPr>
    </w:lvl>
    <w:lvl w:ilvl="2" w:tplc="9278AB2C">
      <w:start w:val="1"/>
      <w:numFmt w:val="lowerRoman"/>
      <w:lvlText w:val="%3."/>
      <w:lvlJc w:val="right"/>
      <w:pPr>
        <w:ind w:left="2160" w:hanging="180"/>
      </w:pPr>
    </w:lvl>
    <w:lvl w:ilvl="3" w:tplc="6C7C4BCA">
      <w:start w:val="1"/>
      <w:numFmt w:val="decimal"/>
      <w:lvlText w:val="%4."/>
      <w:lvlJc w:val="left"/>
      <w:pPr>
        <w:ind w:left="2880" w:hanging="360"/>
      </w:pPr>
    </w:lvl>
    <w:lvl w:ilvl="4" w:tplc="F5045CA8">
      <w:start w:val="1"/>
      <w:numFmt w:val="lowerLetter"/>
      <w:lvlText w:val="%5."/>
      <w:lvlJc w:val="left"/>
      <w:pPr>
        <w:ind w:left="3600" w:hanging="360"/>
      </w:pPr>
    </w:lvl>
    <w:lvl w:ilvl="5" w:tplc="F9A6EBDC">
      <w:start w:val="1"/>
      <w:numFmt w:val="lowerRoman"/>
      <w:lvlText w:val="%6."/>
      <w:lvlJc w:val="right"/>
      <w:pPr>
        <w:ind w:left="4320" w:hanging="180"/>
      </w:pPr>
    </w:lvl>
    <w:lvl w:ilvl="6" w:tplc="05F84E50">
      <w:start w:val="1"/>
      <w:numFmt w:val="decimal"/>
      <w:lvlText w:val="%7."/>
      <w:lvlJc w:val="left"/>
      <w:pPr>
        <w:ind w:left="5040" w:hanging="360"/>
      </w:pPr>
    </w:lvl>
    <w:lvl w:ilvl="7" w:tplc="A210D732">
      <w:start w:val="1"/>
      <w:numFmt w:val="lowerLetter"/>
      <w:lvlText w:val="%8."/>
      <w:lvlJc w:val="left"/>
      <w:pPr>
        <w:ind w:left="5760" w:hanging="360"/>
      </w:pPr>
    </w:lvl>
    <w:lvl w:ilvl="8" w:tplc="3A1220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90F8C"/>
    <w:multiLevelType w:val="hybridMultilevel"/>
    <w:tmpl w:val="4C140F80"/>
    <w:lvl w:ilvl="0" w:tplc="F1EA2EA4">
      <w:start w:val="1"/>
      <w:numFmt w:val="decimal"/>
      <w:lvlText w:val="%1."/>
      <w:lvlJc w:val="left"/>
    </w:lvl>
    <w:lvl w:ilvl="1" w:tplc="D026FBCA">
      <w:start w:val="1"/>
      <w:numFmt w:val="lowerLetter"/>
      <w:lvlText w:val="%2."/>
      <w:lvlJc w:val="left"/>
      <w:pPr>
        <w:ind w:left="1440" w:hanging="360"/>
      </w:pPr>
    </w:lvl>
    <w:lvl w:ilvl="2" w:tplc="02446C76">
      <w:start w:val="1"/>
      <w:numFmt w:val="lowerRoman"/>
      <w:lvlText w:val="%3."/>
      <w:lvlJc w:val="right"/>
      <w:pPr>
        <w:ind w:left="2160" w:hanging="180"/>
      </w:pPr>
    </w:lvl>
    <w:lvl w:ilvl="3" w:tplc="5122E118">
      <w:start w:val="1"/>
      <w:numFmt w:val="decimal"/>
      <w:lvlText w:val="%4."/>
      <w:lvlJc w:val="left"/>
      <w:pPr>
        <w:ind w:left="2880" w:hanging="360"/>
      </w:pPr>
    </w:lvl>
    <w:lvl w:ilvl="4" w:tplc="E5EEA0A8">
      <w:start w:val="1"/>
      <w:numFmt w:val="lowerLetter"/>
      <w:lvlText w:val="%5."/>
      <w:lvlJc w:val="left"/>
      <w:pPr>
        <w:ind w:left="3600" w:hanging="360"/>
      </w:pPr>
    </w:lvl>
    <w:lvl w:ilvl="5" w:tplc="D0EED2F8">
      <w:start w:val="1"/>
      <w:numFmt w:val="lowerRoman"/>
      <w:lvlText w:val="%6."/>
      <w:lvlJc w:val="right"/>
      <w:pPr>
        <w:ind w:left="4320" w:hanging="180"/>
      </w:pPr>
    </w:lvl>
    <w:lvl w:ilvl="6" w:tplc="0550419E">
      <w:start w:val="1"/>
      <w:numFmt w:val="decimal"/>
      <w:lvlText w:val="%7."/>
      <w:lvlJc w:val="left"/>
      <w:pPr>
        <w:ind w:left="5040" w:hanging="360"/>
      </w:pPr>
    </w:lvl>
    <w:lvl w:ilvl="7" w:tplc="C92633D2">
      <w:start w:val="1"/>
      <w:numFmt w:val="lowerLetter"/>
      <w:lvlText w:val="%8."/>
      <w:lvlJc w:val="left"/>
      <w:pPr>
        <w:ind w:left="5760" w:hanging="360"/>
      </w:pPr>
    </w:lvl>
    <w:lvl w:ilvl="8" w:tplc="74D484D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34F"/>
    <w:multiLevelType w:val="hybridMultilevel"/>
    <w:tmpl w:val="A174575E"/>
    <w:lvl w:ilvl="0" w:tplc="0CA46E5A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4B2F5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05421E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6F3485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0A9C44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398E88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B3BCE0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99F60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50FC47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21D22342"/>
    <w:multiLevelType w:val="hybridMultilevel"/>
    <w:tmpl w:val="BDDC3902"/>
    <w:lvl w:ilvl="0" w:tplc="68AADDF6">
      <w:start w:val="1"/>
      <w:numFmt w:val="decimal"/>
      <w:lvlText w:val="%1."/>
      <w:lvlJc w:val="left"/>
    </w:lvl>
    <w:lvl w:ilvl="1" w:tplc="A8BEF96A">
      <w:start w:val="1"/>
      <w:numFmt w:val="lowerLetter"/>
      <w:lvlText w:val="%2."/>
      <w:lvlJc w:val="left"/>
      <w:pPr>
        <w:ind w:left="1440" w:hanging="360"/>
      </w:pPr>
    </w:lvl>
    <w:lvl w:ilvl="2" w:tplc="1BE809F0">
      <w:start w:val="1"/>
      <w:numFmt w:val="lowerRoman"/>
      <w:lvlText w:val="%3."/>
      <w:lvlJc w:val="right"/>
      <w:pPr>
        <w:ind w:left="2160" w:hanging="180"/>
      </w:pPr>
    </w:lvl>
    <w:lvl w:ilvl="3" w:tplc="BF9411A8">
      <w:start w:val="1"/>
      <w:numFmt w:val="decimal"/>
      <w:lvlText w:val="%4."/>
      <w:lvlJc w:val="left"/>
      <w:pPr>
        <w:ind w:left="2880" w:hanging="360"/>
      </w:pPr>
    </w:lvl>
    <w:lvl w:ilvl="4" w:tplc="A5E6E53A">
      <w:start w:val="1"/>
      <w:numFmt w:val="lowerLetter"/>
      <w:lvlText w:val="%5."/>
      <w:lvlJc w:val="left"/>
      <w:pPr>
        <w:ind w:left="3600" w:hanging="360"/>
      </w:pPr>
    </w:lvl>
    <w:lvl w:ilvl="5" w:tplc="A08474BE">
      <w:start w:val="1"/>
      <w:numFmt w:val="lowerRoman"/>
      <w:lvlText w:val="%6."/>
      <w:lvlJc w:val="right"/>
      <w:pPr>
        <w:ind w:left="4320" w:hanging="180"/>
      </w:pPr>
    </w:lvl>
    <w:lvl w:ilvl="6" w:tplc="0A3627B0">
      <w:start w:val="1"/>
      <w:numFmt w:val="decimal"/>
      <w:lvlText w:val="%7."/>
      <w:lvlJc w:val="left"/>
      <w:pPr>
        <w:ind w:left="5040" w:hanging="360"/>
      </w:pPr>
    </w:lvl>
    <w:lvl w:ilvl="7" w:tplc="0CAA3C48">
      <w:start w:val="1"/>
      <w:numFmt w:val="lowerLetter"/>
      <w:lvlText w:val="%8."/>
      <w:lvlJc w:val="left"/>
      <w:pPr>
        <w:ind w:left="5760" w:hanging="360"/>
      </w:pPr>
    </w:lvl>
    <w:lvl w:ilvl="8" w:tplc="E0800C9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9553F"/>
    <w:multiLevelType w:val="hybridMultilevel"/>
    <w:tmpl w:val="2ABA9B8C"/>
    <w:lvl w:ilvl="0" w:tplc="B0B47180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7467C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2C6F27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0E584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F62DF8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4AE637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BC810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B4A00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7CCF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0650CD"/>
    <w:multiLevelType w:val="hybridMultilevel"/>
    <w:tmpl w:val="2348C25E"/>
    <w:lvl w:ilvl="0" w:tplc="00BA1A0C">
      <w:start w:val="1"/>
      <w:numFmt w:val="decimal"/>
      <w:lvlText w:val="%1."/>
      <w:lvlJc w:val="left"/>
    </w:lvl>
    <w:lvl w:ilvl="1" w:tplc="A95A509E">
      <w:start w:val="1"/>
      <w:numFmt w:val="lowerLetter"/>
      <w:lvlText w:val="%2."/>
      <w:lvlJc w:val="left"/>
      <w:pPr>
        <w:ind w:left="1440" w:hanging="360"/>
      </w:pPr>
    </w:lvl>
    <w:lvl w:ilvl="2" w:tplc="12607136">
      <w:start w:val="1"/>
      <w:numFmt w:val="lowerRoman"/>
      <w:lvlText w:val="%3."/>
      <w:lvlJc w:val="right"/>
      <w:pPr>
        <w:ind w:left="2160" w:hanging="180"/>
      </w:pPr>
    </w:lvl>
    <w:lvl w:ilvl="3" w:tplc="A516A8A0">
      <w:start w:val="1"/>
      <w:numFmt w:val="decimal"/>
      <w:lvlText w:val="%4."/>
      <w:lvlJc w:val="left"/>
      <w:pPr>
        <w:ind w:left="2880" w:hanging="360"/>
      </w:pPr>
    </w:lvl>
    <w:lvl w:ilvl="4" w:tplc="6ACC76BA">
      <w:start w:val="1"/>
      <w:numFmt w:val="lowerLetter"/>
      <w:lvlText w:val="%5."/>
      <w:lvlJc w:val="left"/>
      <w:pPr>
        <w:ind w:left="3600" w:hanging="360"/>
      </w:pPr>
    </w:lvl>
    <w:lvl w:ilvl="5" w:tplc="3FE807B2">
      <w:start w:val="1"/>
      <w:numFmt w:val="lowerRoman"/>
      <w:lvlText w:val="%6."/>
      <w:lvlJc w:val="right"/>
      <w:pPr>
        <w:ind w:left="4320" w:hanging="180"/>
      </w:pPr>
    </w:lvl>
    <w:lvl w:ilvl="6" w:tplc="B2B43546">
      <w:start w:val="1"/>
      <w:numFmt w:val="decimal"/>
      <w:lvlText w:val="%7."/>
      <w:lvlJc w:val="left"/>
      <w:pPr>
        <w:ind w:left="5040" w:hanging="360"/>
      </w:pPr>
    </w:lvl>
    <w:lvl w:ilvl="7" w:tplc="23C0D40A">
      <w:start w:val="1"/>
      <w:numFmt w:val="lowerLetter"/>
      <w:lvlText w:val="%8."/>
      <w:lvlJc w:val="left"/>
      <w:pPr>
        <w:ind w:left="5760" w:hanging="360"/>
      </w:pPr>
    </w:lvl>
    <w:lvl w:ilvl="8" w:tplc="02A848C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D236F"/>
    <w:multiLevelType w:val="hybridMultilevel"/>
    <w:tmpl w:val="35E867D0"/>
    <w:styleLink w:val="List6"/>
    <w:lvl w:ilvl="0" w:tplc="F782FF20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1DBAAD2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592C68D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C48A80B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F0161D8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FD58C36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FEFCCF1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64C8E2E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7C286D0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9" w15:restartNumberingAfterBreak="0">
    <w:nsid w:val="2AF82902"/>
    <w:multiLevelType w:val="hybridMultilevel"/>
    <w:tmpl w:val="CEF4FD42"/>
    <w:lvl w:ilvl="0" w:tplc="6D9C57AE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2ABCD5D8">
      <w:start w:val="1"/>
      <w:numFmt w:val="lowerLetter"/>
      <w:lvlText w:val="%2."/>
      <w:lvlJc w:val="left"/>
      <w:pPr>
        <w:ind w:left="1440" w:hanging="360"/>
      </w:pPr>
    </w:lvl>
    <w:lvl w:ilvl="2" w:tplc="42924EFE">
      <w:start w:val="1"/>
      <w:numFmt w:val="lowerRoman"/>
      <w:lvlText w:val="%3."/>
      <w:lvlJc w:val="right"/>
      <w:pPr>
        <w:ind w:left="2160" w:hanging="180"/>
      </w:pPr>
    </w:lvl>
    <w:lvl w:ilvl="3" w:tplc="F766A282">
      <w:start w:val="1"/>
      <w:numFmt w:val="decimal"/>
      <w:lvlText w:val="%4."/>
      <w:lvlJc w:val="left"/>
      <w:pPr>
        <w:ind w:left="2880" w:hanging="360"/>
      </w:pPr>
    </w:lvl>
    <w:lvl w:ilvl="4" w:tplc="CA26AFF8">
      <w:start w:val="1"/>
      <w:numFmt w:val="lowerLetter"/>
      <w:lvlText w:val="%5."/>
      <w:lvlJc w:val="left"/>
      <w:pPr>
        <w:ind w:left="3600" w:hanging="360"/>
      </w:pPr>
    </w:lvl>
    <w:lvl w:ilvl="5" w:tplc="59E07E4C">
      <w:start w:val="1"/>
      <w:numFmt w:val="lowerRoman"/>
      <w:lvlText w:val="%6."/>
      <w:lvlJc w:val="right"/>
      <w:pPr>
        <w:ind w:left="4320" w:hanging="180"/>
      </w:pPr>
    </w:lvl>
    <w:lvl w:ilvl="6" w:tplc="B860E854">
      <w:start w:val="1"/>
      <w:numFmt w:val="decimal"/>
      <w:lvlText w:val="%7."/>
      <w:lvlJc w:val="left"/>
      <w:pPr>
        <w:ind w:left="5040" w:hanging="360"/>
      </w:pPr>
    </w:lvl>
    <w:lvl w:ilvl="7" w:tplc="A314CC76">
      <w:start w:val="1"/>
      <w:numFmt w:val="lowerLetter"/>
      <w:lvlText w:val="%8."/>
      <w:lvlJc w:val="left"/>
      <w:pPr>
        <w:ind w:left="5760" w:hanging="360"/>
      </w:pPr>
    </w:lvl>
    <w:lvl w:ilvl="8" w:tplc="48124BC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20B2F"/>
    <w:multiLevelType w:val="hybridMultilevel"/>
    <w:tmpl w:val="792E55EC"/>
    <w:lvl w:ilvl="0" w:tplc="D354D5D2">
      <w:start w:val="1"/>
      <w:numFmt w:val="decimal"/>
      <w:lvlText w:val="%1."/>
      <w:lvlJc w:val="left"/>
    </w:lvl>
    <w:lvl w:ilvl="1" w:tplc="81B8EB5A">
      <w:start w:val="1"/>
      <w:numFmt w:val="lowerLetter"/>
      <w:lvlText w:val="%2."/>
      <w:lvlJc w:val="left"/>
      <w:pPr>
        <w:ind w:left="1440" w:hanging="360"/>
      </w:pPr>
    </w:lvl>
    <w:lvl w:ilvl="2" w:tplc="8B7CB43E">
      <w:start w:val="1"/>
      <w:numFmt w:val="lowerRoman"/>
      <w:lvlText w:val="%3."/>
      <w:lvlJc w:val="right"/>
      <w:pPr>
        <w:ind w:left="2160" w:hanging="180"/>
      </w:pPr>
    </w:lvl>
    <w:lvl w:ilvl="3" w:tplc="3132C44E">
      <w:start w:val="1"/>
      <w:numFmt w:val="decimal"/>
      <w:lvlText w:val="%4."/>
      <w:lvlJc w:val="left"/>
      <w:pPr>
        <w:ind w:left="2880" w:hanging="360"/>
      </w:pPr>
    </w:lvl>
    <w:lvl w:ilvl="4" w:tplc="7A4C5A3A">
      <w:start w:val="1"/>
      <w:numFmt w:val="lowerLetter"/>
      <w:lvlText w:val="%5."/>
      <w:lvlJc w:val="left"/>
      <w:pPr>
        <w:ind w:left="3600" w:hanging="360"/>
      </w:pPr>
    </w:lvl>
    <w:lvl w:ilvl="5" w:tplc="C288719A">
      <w:start w:val="1"/>
      <w:numFmt w:val="lowerRoman"/>
      <w:lvlText w:val="%6."/>
      <w:lvlJc w:val="right"/>
      <w:pPr>
        <w:ind w:left="4320" w:hanging="180"/>
      </w:pPr>
    </w:lvl>
    <w:lvl w:ilvl="6" w:tplc="AFCCB16E">
      <w:start w:val="1"/>
      <w:numFmt w:val="decimal"/>
      <w:lvlText w:val="%7."/>
      <w:lvlJc w:val="left"/>
      <w:pPr>
        <w:ind w:left="5040" w:hanging="360"/>
      </w:pPr>
    </w:lvl>
    <w:lvl w:ilvl="7" w:tplc="5E4E2A0C">
      <w:start w:val="1"/>
      <w:numFmt w:val="lowerLetter"/>
      <w:lvlText w:val="%8."/>
      <w:lvlJc w:val="left"/>
      <w:pPr>
        <w:ind w:left="5760" w:hanging="360"/>
      </w:pPr>
    </w:lvl>
    <w:lvl w:ilvl="8" w:tplc="8E52705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96A67"/>
    <w:multiLevelType w:val="hybridMultilevel"/>
    <w:tmpl w:val="8B68B5AA"/>
    <w:styleLink w:val="21"/>
    <w:lvl w:ilvl="0" w:tplc="D4C4E30E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16CAABA4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49CA29CA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6ED2DA52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2A94E73E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BF665CDC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CA607152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D1368382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96AE00FE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13" w15:restartNumberingAfterBreak="0">
    <w:nsid w:val="32454B47"/>
    <w:multiLevelType w:val="hybridMultilevel"/>
    <w:tmpl w:val="349A7266"/>
    <w:lvl w:ilvl="0" w:tplc="4EC092A0">
      <w:start w:val="1"/>
      <w:numFmt w:val="decimal"/>
      <w:lvlText w:val="%1."/>
      <w:lvlJc w:val="left"/>
    </w:lvl>
    <w:lvl w:ilvl="1" w:tplc="95545420">
      <w:start w:val="1"/>
      <w:numFmt w:val="lowerLetter"/>
      <w:lvlText w:val="%2."/>
      <w:lvlJc w:val="left"/>
      <w:pPr>
        <w:ind w:left="1440" w:hanging="360"/>
      </w:pPr>
    </w:lvl>
    <w:lvl w:ilvl="2" w:tplc="DA244E02">
      <w:start w:val="1"/>
      <w:numFmt w:val="lowerRoman"/>
      <w:lvlText w:val="%3."/>
      <w:lvlJc w:val="right"/>
      <w:pPr>
        <w:ind w:left="2160" w:hanging="180"/>
      </w:pPr>
    </w:lvl>
    <w:lvl w:ilvl="3" w:tplc="0F5450D4">
      <w:start w:val="1"/>
      <w:numFmt w:val="decimal"/>
      <w:lvlText w:val="%4."/>
      <w:lvlJc w:val="left"/>
      <w:pPr>
        <w:ind w:left="2880" w:hanging="360"/>
      </w:pPr>
    </w:lvl>
    <w:lvl w:ilvl="4" w:tplc="3F76FD1A">
      <w:start w:val="1"/>
      <w:numFmt w:val="lowerLetter"/>
      <w:lvlText w:val="%5."/>
      <w:lvlJc w:val="left"/>
      <w:pPr>
        <w:ind w:left="3600" w:hanging="360"/>
      </w:pPr>
    </w:lvl>
    <w:lvl w:ilvl="5" w:tplc="512EC2DC">
      <w:start w:val="1"/>
      <w:numFmt w:val="lowerRoman"/>
      <w:lvlText w:val="%6."/>
      <w:lvlJc w:val="right"/>
      <w:pPr>
        <w:ind w:left="4320" w:hanging="180"/>
      </w:pPr>
    </w:lvl>
    <w:lvl w:ilvl="6" w:tplc="1AD85002">
      <w:start w:val="1"/>
      <w:numFmt w:val="decimal"/>
      <w:lvlText w:val="%7."/>
      <w:lvlJc w:val="left"/>
      <w:pPr>
        <w:ind w:left="5040" w:hanging="360"/>
      </w:pPr>
    </w:lvl>
    <w:lvl w:ilvl="7" w:tplc="C35C1CBA">
      <w:start w:val="1"/>
      <w:numFmt w:val="lowerLetter"/>
      <w:lvlText w:val="%8."/>
      <w:lvlJc w:val="left"/>
      <w:pPr>
        <w:ind w:left="5760" w:hanging="360"/>
      </w:pPr>
    </w:lvl>
    <w:lvl w:ilvl="8" w:tplc="69FED7A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707E4"/>
    <w:multiLevelType w:val="hybridMultilevel"/>
    <w:tmpl w:val="E67EFAB4"/>
    <w:lvl w:ilvl="0" w:tplc="63227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7B76D5DA">
      <w:start w:val="1"/>
      <w:numFmt w:val="lowerLetter"/>
      <w:lvlText w:val="%2."/>
      <w:lvlJc w:val="left"/>
      <w:pPr>
        <w:ind w:left="1440" w:hanging="360"/>
      </w:pPr>
    </w:lvl>
    <w:lvl w:ilvl="2" w:tplc="ABB48222">
      <w:start w:val="1"/>
      <w:numFmt w:val="lowerRoman"/>
      <w:lvlText w:val="%3."/>
      <w:lvlJc w:val="right"/>
      <w:pPr>
        <w:ind w:left="2160" w:hanging="180"/>
      </w:pPr>
    </w:lvl>
    <w:lvl w:ilvl="3" w:tplc="BDF275E6">
      <w:start w:val="1"/>
      <w:numFmt w:val="decimal"/>
      <w:lvlText w:val="%4."/>
      <w:lvlJc w:val="left"/>
      <w:pPr>
        <w:ind w:left="2880" w:hanging="360"/>
      </w:pPr>
    </w:lvl>
    <w:lvl w:ilvl="4" w:tplc="7A1873C8">
      <w:start w:val="1"/>
      <w:numFmt w:val="lowerLetter"/>
      <w:lvlText w:val="%5."/>
      <w:lvlJc w:val="left"/>
      <w:pPr>
        <w:ind w:left="3600" w:hanging="360"/>
      </w:pPr>
    </w:lvl>
    <w:lvl w:ilvl="5" w:tplc="61FC76A0">
      <w:start w:val="1"/>
      <w:numFmt w:val="lowerRoman"/>
      <w:lvlText w:val="%6."/>
      <w:lvlJc w:val="right"/>
      <w:pPr>
        <w:ind w:left="4320" w:hanging="180"/>
      </w:pPr>
    </w:lvl>
    <w:lvl w:ilvl="6" w:tplc="3B246474">
      <w:start w:val="1"/>
      <w:numFmt w:val="decimal"/>
      <w:lvlText w:val="%7."/>
      <w:lvlJc w:val="left"/>
      <w:pPr>
        <w:ind w:left="5040" w:hanging="360"/>
      </w:pPr>
    </w:lvl>
    <w:lvl w:ilvl="7" w:tplc="4910790C">
      <w:start w:val="1"/>
      <w:numFmt w:val="lowerLetter"/>
      <w:lvlText w:val="%8."/>
      <w:lvlJc w:val="left"/>
      <w:pPr>
        <w:ind w:left="5760" w:hanging="360"/>
      </w:pPr>
    </w:lvl>
    <w:lvl w:ilvl="8" w:tplc="53E4C7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165CE"/>
    <w:multiLevelType w:val="hybridMultilevel"/>
    <w:tmpl w:val="B520FB84"/>
    <w:lvl w:ilvl="0" w:tplc="B818FB36">
      <w:start w:val="1"/>
      <w:numFmt w:val="decimal"/>
      <w:lvlText w:val="%1."/>
      <w:lvlJc w:val="left"/>
    </w:lvl>
    <w:lvl w:ilvl="1" w:tplc="D6F02EF2">
      <w:start w:val="1"/>
      <w:numFmt w:val="lowerLetter"/>
      <w:lvlText w:val="%2."/>
      <w:lvlJc w:val="left"/>
      <w:pPr>
        <w:ind w:left="1440" w:hanging="360"/>
      </w:pPr>
    </w:lvl>
    <w:lvl w:ilvl="2" w:tplc="506EFCB4">
      <w:start w:val="1"/>
      <w:numFmt w:val="lowerRoman"/>
      <w:lvlText w:val="%3."/>
      <w:lvlJc w:val="right"/>
      <w:pPr>
        <w:ind w:left="2160" w:hanging="180"/>
      </w:pPr>
    </w:lvl>
    <w:lvl w:ilvl="3" w:tplc="393C1608">
      <w:start w:val="1"/>
      <w:numFmt w:val="decimal"/>
      <w:lvlText w:val="%4."/>
      <w:lvlJc w:val="left"/>
      <w:pPr>
        <w:ind w:left="2880" w:hanging="360"/>
      </w:pPr>
    </w:lvl>
    <w:lvl w:ilvl="4" w:tplc="B0206FC6">
      <w:start w:val="1"/>
      <w:numFmt w:val="lowerLetter"/>
      <w:lvlText w:val="%5."/>
      <w:lvlJc w:val="left"/>
      <w:pPr>
        <w:ind w:left="3600" w:hanging="360"/>
      </w:pPr>
    </w:lvl>
    <w:lvl w:ilvl="5" w:tplc="60285C4E">
      <w:start w:val="1"/>
      <w:numFmt w:val="lowerRoman"/>
      <w:lvlText w:val="%6."/>
      <w:lvlJc w:val="right"/>
      <w:pPr>
        <w:ind w:left="4320" w:hanging="180"/>
      </w:pPr>
    </w:lvl>
    <w:lvl w:ilvl="6" w:tplc="82DE273C">
      <w:start w:val="1"/>
      <w:numFmt w:val="decimal"/>
      <w:lvlText w:val="%7."/>
      <w:lvlJc w:val="left"/>
      <w:pPr>
        <w:ind w:left="5040" w:hanging="360"/>
      </w:pPr>
    </w:lvl>
    <w:lvl w:ilvl="7" w:tplc="82C2D4B8">
      <w:start w:val="1"/>
      <w:numFmt w:val="lowerLetter"/>
      <w:lvlText w:val="%8."/>
      <w:lvlJc w:val="left"/>
      <w:pPr>
        <w:ind w:left="5760" w:hanging="360"/>
      </w:pPr>
    </w:lvl>
    <w:lvl w:ilvl="8" w:tplc="1F26498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043FD"/>
    <w:multiLevelType w:val="hybridMultilevel"/>
    <w:tmpl w:val="FAC4C72A"/>
    <w:lvl w:ilvl="0" w:tplc="3CC83DA0">
      <w:start w:val="1"/>
      <w:numFmt w:val="decimal"/>
      <w:lvlText w:val="%1."/>
      <w:lvlJc w:val="left"/>
      <w:pPr>
        <w:ind w:left="720" w:hanging="360"/>
      </w:pPr>
    </w:lvl>
    <w:lvl w:ilvl="1" w:tplc="6F2A3072">
      <w:start w:val="1"/>
      <w:numFmt w:val="lowerLetter"/>
      <w:lvlText w:val="%2."/>
      <w:lvlJc w:val="left"/>
      <w:pPr>
        <w:ind w:left="1440" w:hanging="360"/>
      </w:pPr>
    </w:lvl>
    <w:lvl w:ilvl="2" w:tplc="04208C8E">
      <w:start w:val="1"/>
      <w:numFmt w:val="lowerRoman"/>
      <w:lvlText w:val="%3."/>
      <w:lvlJc w:val="right"/>
      <w:pPr>
        <w:ind w:left="2160" w:hanging="180"/>
      </w:pPr>
    </w:lvl>
    <w:lvl w:ilvl="3" w:tplc="C8D4F9C0">
      <w:start w:val="1"/>
      <w:numFmt w:val="decimal"/>
      <w:lvlText w:val="%4."/>
      <w:lvlJc w:val="left"/>
      <w:pPr>
        <w:ind w:left="2880" w:hanging="360"/>
      </w:pPr>
    </w:lvl>
    <w:lvl w:ilvl="4" w:tplc="D05041FE">
      <w:start w:val="1"/>
      <w:numFmt w:val="lowerLetter"/>
      <w:lvlText w:val="%5."/>
      <w:lvlJc w:val="left"/>
      <w:pPr>
        <w:ind w:left="3600" w:hanging="360"/>
      </w:pPr>
    </w:lvl>
    <w:lvl w:ilvl="5" w:tplc="3F46F576">
      <w:start w:val="1"/>
      <w:numFmt w:val="lowerRoman"/>
      <w:lvlText w:val="%6."/>
      <w:lvlJc w:val="right"/>
      <w:pPr>
        <w:ind w:left="4320" w:hanging="180"/>
      </w:pPr>
    </w:lvl>
    <w:lvl w:ilvl="6" w:tplc="69DE0586">
      <w:start w:val="1"/>
      <w:numFmt w:val="decimal"/>
      <w:lvlText w:val="%7."/>
      <w:lvlJc w:val="left"/>
      <w:pPr>
        <w:ind w:left="5040" w:hanging="360"/>
      </w:pPr>
    </w:lvl>
    <w:lvl w:ilvl="7" w:tplc="2C9E14AC">
      <w:start w:val="1"/>
      <w:numFmt w:val="lowerLetter"/>
      <w:lvlText w:val="%8."/>
      <w:lvlJc w:val="left"/>
      <w:pPr>
        <w:ind w:left="5760" w:hanging="360"/>
      </w:pPr>
    </w:lvl>
    <w:lvl w:ilvl="8" w:tplc="689ECC5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55FD8"/>
    <w:multiLevelType w:val="hybridMultilevel"/>
    <w:tmpl w:val="798A0830"/>
    <w:lvl w:ilvl="0" w:tplc="9D100F52">
      <w:start w:val="1"/>
      <w:numFmt w:val="decimal"/>
      <w:lvlText w:val="%1."/>
      <w:lvlJc w:val="left"/>
    </w:lvl>
    <w:lvl w:ilvl="1" w:tplc="1C867FFE">
      <w:start w:val="1"/>
      <w:numFmt w:val="lowerLetter"/>
      <w:lvlText w:val="%2."/>
      <w:lvlJc w:val="left"/>
      <w:pPr>
        <w:ind w:left="1440" w:hanging="360"/>
      </w:pPr>
    </w:lvl>
    <w:lvl w:ilvl="2" w:tplc="9F32AD3E">
      <w:start w:val="1"/>
      <w:numFmt w:val="lowerRoman"/>
      <w:lvlText w:val="%3."/>
      <w:lvlJc w:val="right"/>
      <w:pPr>
        <w:ind w:left="2160" w:hanging="180"/>
      </w:pPr>
    </w:lvl>
    <w:lvl w:ilvl="3" w:tplc="9E0A75A8">
      <w:start w:val="1"/>
      <w:numFmt w:val="decimal"/>
      <w:lvlText w:val="%4."/>
      <w:lvlJc w:val="left"/>
      <w:pPr>
        <w:ind w:left="2880" w:hanging="360"/>
      </w:pPr>
    </w:lvl>
    <w:lvl w:ilvl="4" w:tplc="17D6EF10">
      <w:start w:val="1"/>
      <w:numFmt w:val="lowerLetter"/>
      <w:lvlText w:val="%5."/>
      <w:lvlJc w:val="left"/>
      <w:pPr>
        <w:ind w:left="3600" w:hanging="360"/>
      </w:pPr>
    </w:lvl>
    <w:lvl w:ilvl="5" w:tplc="EC6EDF84">
      <w:start w:val="1"/>
      <w:numFmt w:val="lowerRoman"/>
      <w:lvlText w:val="%6."/>
      <w:lvlJc w:val="right"/>
      <w:pPr>
        <w:ind w:left="4320" w:hanging="180"/>
      </w:pPr>
    </w:lvl>
    <w:lvl w:ilvl="6" w:tplc="6844993A">
      <w:start w:val="1"/>
      <w:numFmt w:val="decimal"/>
      <w:lvlText w:val="%7."/>
      <w:lvlJc w:val="left"/>
      <w:pPr>
        <w:ind w:left="5040" w:hanging="360"/>
      </w:pPr>
    </w:lvl>
    <w:lvl w:ilvl="7" w:tplc="F6861086">
      <w:start w:val="1"/>
      <w:numFmt w:val="lowerLetter"/>
      <w:lvlText w:val="%8."/>
      <w:lvlJc w:val="left"/>
      <w:pPr>
        <w:ind w:left="5760" w:hanging="360"/>
      </w:pPr>
    </w:lvl>
    <w:lvl w:ilvl="8" w:tplc="21CCFBF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75E4F"/>
    <w:multiLevelType w:val="multilevel"/>
    <w:tmpl w:val="85AEFEA6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3C82008F"/>
    <w:multiLevelType w:val="hybridMultilevel"/>
    <w:tmpl w:val="37AC2F2E"/>
    <w:lvl w:ilvl="0" w:tplc="5CD26A60">
      <w:start w:val="1"/>
      <w:numFmt w:val="lowerLetter"/>
      <w:lvlText w:val="%1)"/>
      <w:lvlJc w:val="left"/>
      <w:pPr>
        <w:ind w:left="153" w:hanging="360"/>
      </w:pPr>
    </w:lvl>
    <w:lvl w:ilvl="1" w:tplc="461CF05A">
      <w:start w:val="1"/>
      <w:numFmt w:val="lowerLetter"/>
      <w:lvlText w:val="%2."/>
      <w:lvlJc w:val="left"/>
      <w:pPr>
        <w:ind w:left="873" w:hanging="360"/>
      </w:pPr>
    </w:lvl>
    <w:lvl w:ilvl="2" w:tplc="389AEE94">
      <w:start w:val="1"/>
      <w:numFmt w:val="lowerRoman"/>
      <w:lvlText w:val="%3."/>
      <w:lvlJc w:val="right"/>
      <w:pPr>
        <w:ind w:left="1593" w:hanging="180"/>
      </w:pPr>
    </w:lvl>
    <w:lvl w:ilvl="3" w:tplc="679AF448">
      <w:start w:val="1"/>
      <w:numFmt w:val="decimal"/>
      <w:lvlText w:val="%4."/>
      <w:lvlJc w:val="left"/>
      <w:pPr>
        <w:ind w:left="2313" w:hanging="360"/>
      </w:pPr>
    </w:lvl>
    <w:lvl w:ilvl="4" w:tplc="F570790A">
      <w:start w:val="1"/>
      <w:numFmt w:val="lowerLetter"/>
      <w:lvlText w:val="%5."/>
      <w:lvlJc w:val="left"/>
      <w:pPr>
        <w:ind w:left="3033" w:hanging="360"/>
      </w:pPr>
    </w:lvl>
    <w:lvl w:ilvl="5" w:tplc="DFEE5444">
      <w:start w:val="1"/>
      <w:numFmt w:val="lowerRoman"/>
      <w:lvlText w:val="%6."/>
      <w:lvlJc w:val="right"/>
      <w:pPr>
        <w:ind w:left="3753" w:hanging="180"/>
      </w:pPr>
    </w:lvl>
    <w:lvl w:ilvl="6" w:tplc="264A500E">
      <w:start w:val="1"/>
      <w:numFmt w:val="decimal"/>
      <w:lvlText w:val="%7."/>
      <w:lvlJc w:val="left"/>
      <w:pPr>
        <w:ind w:left="4473" w:hanging="360"/>
      </w:pPr>
    </w:lvl>
    <w:lvl w:ilvl="7" w:tplc="BA862944">
      <w:start w:val="1"/>
      <w:numFmt w:val="lowerLetter"/>
      <w:lvlText w:val="%8."/>
      <w:lvlJc w:val="left"/>
      <w:pPr>
        <w:ind w:left="5193" w:hanging="360"/>
      </w:pPr>
    </w:lvl>
    <w:lvl w:ilvl="8" w:tplc="748A5AE2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4113329F"/>
    <w:multiLevelType w:val="hybridMultilevel"/>
    <w:tmpl w:val="77AA4F40"/>
    <w:lvl w:ilvl="0" w:tplc="AB0A2082">
      <w:start w:val="1"/>
      <w:numFmt w:val="decimal"/>
      <w:lvlText w:val="%1."/>
      <w:lvlJc w:val="left"/>
    </w:lvl>
    <w:lvl w:ilvl="1" w:tplc="7D0A8474">
      <w:start w:val="1"/>
      <w:numFmt w:val="lowerLetter"/>
      <w:lvlText w:val="%2."/>
      <w:lvlJc w:val="left"/>
      <w:pPr>
        <w:ind w:left="1440" w:hanging="360"/>
      </w:pPr>
    </w:lvl>
    <w:lvl w:ilvl="2" w:tplc="BCA21116">
      <w:start w:val="1"/>
      <w:numFmt w:val="lowerRoman"/>
      <w:lvlText w:val="%3."/>
      <w:lvlJc w:val="right"/>
      <w:pPr>
        <w:ind w:left="2160" w:hanging="180"/>
      </w:pPr>
    </w:lvl>
    <w:lvl w:ilvl="3" w:tplc="BC88227A">
      <w:start w:val="1"/>
      <w:numFmt w:val="decimal"/>
      <w:lvlText w:val="%4."/>
      <w:lvlJc w:val="left"/>
      <w:pPr>
        <w:ind w:left="2880" w:hanging="360"/>
      </w:pPr>
    </w:lvl>
    <w:lvl w:ilvl="4" w:tplc="EA66D28E">
      <w:start w:val="1"/>
      <w:numFmt w:val="lowerLetter"/>
      <w:lvlText w:val="%5."/>
      <w:lvlJc w:val="left"/>
      <w:pPr>
        <w:ind w:left="3600" w:hanging="360"/>
      </w:pPr>
    </w:lvl>
    <w:lvl w:ilvl="5" w:tplc="4F34DDC6">
      <w:start w:val="1"/>
      <w:numFmt w:val="lowerRoman"/>
      <w:lvlText w:val="%6."/>
      <w:lvlJc w:val="right"/>
      <w:pPr>
        <w:ind w:left="4320" w:hanging="180"/>
      </w:pPr>
    </w:lvl>
    <w:lvl w:ilvl="6" w:tplc="A290EB72">
      <w:start w:val="1"/>
      <w:numFmt w:val="decimal"/>
      <w:lvlText w:val="%7."/>
      <w:lvlJc w:val="left"/>
      <w:pPr>
        <w:ind w:left="5040" w:hanging="360"/>
      </w:pPr>
    </w:lvl>
    <w:lvl w:ilvl="7" w:tplc="FA0E86C4">
      <w:start w:val="1"/>
      <w:numFmt w:val="lowerLetter"/>
      <w:lvlText w:val="%8."/>
      <w:lvlJc w:val="left"/>
      <w:pPr>
        <w:ind w:left="5760" w:hanging="360"/>
      </w:pPr>
    </w:lvl>
    <w:lvl w:ilvl="8" w:tplc="8416B0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7786E"/>
    <w:multiLevelType w:val="hybridMultilevel"/>
    <w:tmpl w:val="DEEA61F4"/>
    <w:lvl w:ilvl="0" w:tplc="218EC410">
      <w:start w:val="1"/>
      <w:numFmt w:val="decimal"/>
      <w:lvlText w:val="%1."/>
      <w:lvlJc w:val="left"/>
    </w:lvl>
    <w:lvl w:ilvl="1" w:tplc="218C4914">
      <w:start w:val="1"/>
      <w:numFmt w:val="lowerLetter"/>
      <w:lvlText w:val="%2."/>
      <w:lvlJc w:val="left"/>
      <w:pPr>
        <w:ind w:left="1440" w:hanging="360"/>
      </w:pPr>
    </w:lvl>
    <w:lvl w:ilvl="2" w:tplc="D382A478">
      <w:start w:val="1"/>
      <w:numFmt w:val="lowerRoman"/>
      <w:lvlText w:val="%3."/>
      <w:lvlJc w:val="right"/>
      <w:pPr>
        <w:ind w:left="2160" w:hanging="180"/>
      </w:pPr>
    </w:lvl>
    <w:lvl w:ilvl="3" w:tplc="F7540022">
      <w:start w:val="1"/>
      <w:numFmt w:val="decimal"/>
      <w:lvlText w:val="%4."/>
      <w:lvlJc w:val="left"/>
      <w:pPr>
        <w:ind w:left="2880" w:hanging="360"/>
      </w:pPr>
    </w:lvl>
    <w:lvl w:ilvl="4" w:tplc="6D68B854">
      <w:start w:val="1"/>
      <w:numFmt w:val="lowerLetter"/>
      <w:lvlText w:val="%5."/>
      <w:lvlJc w:val="left"/>
      <w:pPr>
        <w:ind w:left="3600" w:hanging="360"/>
      </w:pPr>
    </w:lvl>
    <w:lvl w:ilvl="5" w:tplc="E53A637C">
      <w:start w:val="1"/>
      <w:numFmt w:val="lowerRoman"/>
      <w:lvlText w:val="%6."/>
      <w:lvlJc w:val="right"/>
      <w:pPr>
        <w:ind w:left="4320" w:hanging="180"/>
      </w:pPr>
    </w:lvl>
    <w:lvl w:ilvl="6" w:tplc="E3B2C450">
      <w:start w:val="1"/>
      <w:numFmt w:val="decimal"/>
      <w:lvlText w:val="%7."/>
      <w:lvlJc w:val="left"/>
      <w:pPr>
        <w:ind w:left="5040" w:hanging="360"/>
      </w:pPr>
    </w:lvl>
    <w:lvl w:ilvl="7" w:tplc="A3EE50E4">
      <w:start w:val="1"/>
      <w:numFmt w:val="lowerLetter"/>
      <w:lvlText w:val="%8."/>
      <w:lvlJc w:val="left"/>
      <w:pPr>
        <w:ind w:left="5760" w:hanging="360"/>
      </w:pPr>
    </w:lvl>
    <w:lvl w:ilvl="8" w:tplc="C010D6F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438F4"/>
    <w:multiLevelType w:val="hybridMultilevel"/>
    <w:tmpl w:val="31C47F6C"/>
    <w:lvl w:ilvl="0" w:tplc="B328912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987C52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DC38F39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092DA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41EC7DD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5C4151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08A4D88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861C72A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1624B2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3" w15:restartNumberingAfterBreak="0">
    <w:nsid w:val="46FC688D"/>
    <w:multiLevelType w:val="hybridMultilevel"/>
    <w:tmpl w:val="8BA82DC2"/>
    <w:lvl w:ilvl="0" w:tplc="B562FF80">
      <w:start w:val="1"/>
      <w:numFmt w:val="decimal"/>
      <w:lvlText w:val="%1."/>
      <w:lvlJc w:val="left"/>
    </w:lvl>
    <w:lvl w:ilvl="1" w:tplc="9E825EB2">
      <w:start w:val="1"/>
      <w:numFmt w:val="lowerLetter"/>
      <w:lvlText w:val="%2."/>
      <w:lvlJc w:val="left"/>
      <w:pPr>
        <w:ind w:left="1440" w:hanging="360"/>
      </w:pPr>
    </w:lvl>
    <w:lvl w:ilvl="2" w:tplc="6374BDB2">
      <w:start w:val="1"/>
      <w:numFmt w:val="lowerRoman"/>
      <w:lvlText w:val="%3."/>
      <w:lvlJc w:val="right"/>
      <w:pPr>
        <w:ind w:left="2160" w:hanging="180"/>
      </w:pPr>
    </w:lvl>
    <w:lvl w:ilvl="3" w:tplc="CC240F22">
      <w:start w:val="1"/>
      <w:numFmt w:val="decimal"/>
      <w:lvlText w:val="%4."/>
      <w:lvlJc w:val="left"/>
      <w:pPr>
        <w:ind w:left="2880" w:hanging="360"/>
      </w:pPr>
    </w:lvl>
    <w:lvl w:ilvl="4" w:tplc="FF6C789C">
      <w:start w:val="1"/>
      <w:numFmt w:val="lowerLetter"/>
      <w:lvlText w:val="%5."/>
      <w:lvlJc w:val="left"/>
      <w:pPr>
        <w:ind w:left="3600" w:hanging="360"/>
      </w:pPr>
    </w:lvl>
    <w:lvl w:ilvl="5" w:tplc="5E229C44">
      <w:start w:val="1"/>
      <w:numFmt w:val="lowerRoman"/>
      <w:lvlText w:val="%6."/>
      <w:lvlJc w:val="right"/>
      <w:pPr>
        <w:ind w:left="4320" w:hanging="180"/>
      </w:pPr>
    </w:lvl>
    <w:lvl w:ilvl="6" w:tplc="849E1174">
      <w:start w:val="1"/>
      <w:numFmt w:val="decimal"/>
      <w:lvlText w:val="%7."/>
      <w:lvlJc w:val="left"/>
      <w:pPr>
        <w:ind w:left="5040" w:hanging="360"/>
      </w:pPr>
    </w:lvl>
    <w:lvl w:ilvl="7" w:tplc="EC505C88">
      <w:start w:val="1"/>
      <w:numFmt w:val="lowerLetter"/>
      <w:lvlText w:val="%8."/>
      <w:lvlJc w:val="left"/>
      <w:pPr>
        <w:ind w:left="5760" w:hanging="360"/>
      </w:pPr>
    </w:lvl>
    <w:lvl w:ilvl="8" w:tplc="3934083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23966"/>
    <w:multiLevelType w:val="hybridMultilevel"/>
    <w:tmpl w:val="985ED530"/>
    <w:styleLink w:val="List15"/>
    <w:lvl w:ilvl="0" w:tplc="22DCA64A">
      <w:start w:val="7"/>
      <w:numFmt w:val="decimal"/>
      <w:pStyle w:val="List15"/>
      <w:lvlText w:val="%1."/>
      <w:lvlJc w:val="left"/>
      <w:rPr>
        <w:position w:val="0"/>
      </w:rPr>
    </w:lvl>
    <w:lvl w:ilvl="1" w:tplc="E3DE58BC">
      <w:start w:val="1"/>
      <w:numFmt w:val="decimal"/>
      <w:lvlText w:val="%2."/>
      <w:lvlJc w:val="left"/>
      <w:rPr>
        <w:position w:val="0"/>
      </w:rPr>
    </w:lvl>
    <w:lvl w:ilvl="2" w:tplc="7FAA38E0">
      <w:start w:val="1"/>
      <w:numFmt w:val="decimal"/>
      <w:lvlText w:val="%3."/>
      <w:lvlJc w:val="left"/>
      <w:rPr>
        <w:position w:val="0"/>
      </w:rPr>
    </w:lvl>
    <w:lvl w:ilvl="3" w:tplc="5E660702">
      <w:start w:val="1"/>
      <w:numFmt w:val="decimal"/>
      <w:lvlText w:val="%4."/>
      <w:lvlJc w:val="left"/>
      <w:rPr>
        <w:position w:val="0"/>
      </w:rPr>
    </w:lvl>
    <w:lvl w:ilvl="4" w:tplc="33D4ABAA">
      <w:start w:val="1"/>
      <w:numFmt w:val="decimal"/>
      <w:lvlText w:val="%5."/>
      <w:lvlJc w:val="left"/>
      <w:rPr>
        <w:position w:val="0"/>
      </w:rPr>
    </w:lvl>
    <w:lvl w:ilvl="5" w:tplc="3D183E02">
      <w:start w:val="1"/>
      <w:numFmt w:val="decimal"/>
      <w:lvlText w:val="%6."/>
      <w:lvlJc w:val="left"/>
      <w:rPr>
        <w:position w:val="0"/>
      </w:rPr>
    </w:lvl>
    <w:lvl w:ilvl="6" w:tplc="54C6ADF2">
      <w:start w:val="1"/>
      <w:numFmt w:val="decimal"/>
      <w:lvlText w:val="%7."/>
      <w:lvlJc w:val="left"/>
      <w:rPr>
        <w:position w:val="0"/>
      </w:rPr>
    </w:lvl>
    <w:lvl w:ilvl="7" w:tplc="A6FC991E">
      <w:start w:val="1"/>
      <w:numFmt w:val="decimal"/>
      <w:lvlText w:val="%8."/>
      <w:lvlJc w:val="left"/>
      <w:rPr>
        <w:position w:val="0"/>
      </w:rPr>
    </w:lvl>
    <w:lvl w:ilvl="8" w:tplc="9934E4C4">
      <w:start w:val="1"/>
      <w:numFmt w:val="decimal"/>
      <w:lvlText w:val="%9."/>
      <w:lvlJc w:val="left"/>
      <w:rPr>
        <w:position w:val="0"/>
      </w:rPr>
    </w:lvl>
  </w:abstractNum>
  <w:abstractNum w:abstractNumId="25" w15:restartNumberingAfterBreak="0">
    <w:nsid w:val="47263E09"/>
    <w:multiLevelType w:val="hybridMultilevel"/>
    <w:tmpl w:val="4EEE7FB6"/>
    <w:styleLink w:val="List28"/>
    <w:lvl w:ilvl="0" w:tplc="C6AE95BE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2560240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E3DC2022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00E0D7E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4F9EEEC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FFF0485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B6F2116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3D16064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64B0201E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6" w15:restartNumberingAfterBreak="0">
    <w:nsid w:val="4AD766E5"/>
    <w:multiLevelType w:val="hybridMultilevel"/>
    <w:tmpl w:val="582264F8"/>
    <w:lvl w:ilvl="0" w:tplc="090C8800">
      <w:start w:val="1"/>
      <w:numFmt w:val="decimal"/>
      <w:lvlText w:val="%1."/>
      <w:lvlJc w:val="left"/>
    </w:lvl>
    <w:lvl w:ilvl="1" w:tplc="F47616B8">
      <w:start w:val="1"/>
      <w:numFmt w:val="lowerLetter"/>
      <w:lvlText w:val="%2."/>
      <w:lvlJc w:val="left"/>
      <w:pPr>
        <w:ind w:left="1440" w:hanging="360"/>
      </w:pPr>
    </w:lvl>
    <w:lvl w:ilvl="2" w:tplc="1556F50E">
      <w:start w:val="1"/>
      <w:numFmt w:val="lowerRoman"/>
      <w:lvlText w:val="%3."/>
      <w:lvlJc w:val="right"/>
      <w:pPr>
        <w:ind w:left="2160" w:hanging="180"/>
      </w:pPr>
    </w:lvl>
    <w:lvl w:ilvl="3" w:tplc="A8CC1478">
      <w:start w:val="1"/>
      <w:numFmt w:val="decimal"/>
      <w:lvlText w:val="%4."/>
      <w:lvlJc w:val="left"/>
      <w:pPr>
        <w:ind w:left="2880" w:hanging="360"/>
      </w:pPr>
    </w:lvl>
    <w:lvl w:ilvl="4" w:tplc="7C80CBC8">
      <w:start w:val="1"/>
      <w:numFmt w:val="lowerLetter"/>
      <w:lvlText w:val="%5."/>
      <w:lvlJc w:val="left"/>
      <w:pPr>
        <w:ind w:left="3600" w:hanging="360"/>
      </w:pPr>
    </w:lvl>
    <w:lvl w:ilvl="5" w:tplc="6818F834">
      <w:start w:val="1"/>
      <w:numFmt w:val="lowerRoman"/>
      <w:lvlText w:val="%6."/>
      <w:lvlJc w:val="right"/>
      <w:pPr>
        <w:ind w:left="4320" w:hanging="180"/>
      </w:pPr>
    </w:lvl>
    <w:lvl w:ilvl="6" w:tplc="74020950">
      <w:start w:val="1"/>
      <w:numFmt w:val="decimal"/>
      <w:lvlText w:val="%7."/>
      <w:lvlJc w:val="left"/>
      <w:pPr>
        <w:ind w:left="5040" w:hanging="360"/>
      </w:pPr>
    </w:lvl>
    <w:lvl w:ilvl="7" w:tplc="98EACA38">
      <w:start w:val="1"/>
      <w:numFmt w:val="lowerLetter"/>
      <w:lvlText w:val="%8."/>
      <w:lvlJc w:val="left"/>
      <w:pPr>
        <w:ind w:left="5760" w:hanging="360"/>
      </w:pPr>
    </w:lvl>
    <w:lvl w:ilvl="8" w:tplc="56A6839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C7000"/>
    <w:multiLevelType w:val="hybridMultilevel"/>
    <w:tmpl w:val="E74E5B32"/>
    <w:styleLink w:val="List29"/>
    <w:lvl w:ilvl="0" w:tplc="116EFC28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507C1FD4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69904874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F7D8D17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B0FC58BE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D542DE8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19ECEAB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F438A68C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BC324152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28" w15:restartNumberingAfterBreak="0">
    <w:nsid w:val="51A90CE7"/>
    <w:multiLevelType w:val="hybridMultilevel"/>
    <w:tmpl w:val="6A828674"/>
    <w:lvl w:ilvl="0" w:tplc="810C3B8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8083EB2">
      <w:start w:val="1"/>
      <w:numFmt w:val="lowerLetter"/>
      <w:lvlText w:val="%2."/>
      <w:lvlJc w:val="left"/>
      <w:pPr>
        <w:ind w:left="1440" w:hanging="360"/>
      </w:pPr>
    </w:lvl>
    <w:lvl w:ilvl="2" w:tplc="AE7C3A74">
      <w:start w:val="1"/>
      <w:numFmt w:val="lowerRoman"/>
      <w:lvlText w:val="%3."/>
      <w:lvlJc w:val="right"/>
      <w:pPr>
        <w:ind w:left="2160" w:hanging="180"/>
      </w:pPr>
    </w:lvl>
    <w:lvl w:ilvl="3" w:tplc="03BC86BE">
      <w:start w:val="1"/>
      <w:numFmt w:val="decimal"/>
      <w:lvlText w:val="%4."/>
      <w:lvlJc w:val="left"/>
      <w:pPr>
        <w:ind w:left="2880" w:hanging="360"/>
      </w:pPr>
    </w:lvl>
    <w:lvl w:ilvl="4" w:tplc="C9626B64">
      <w:start w:val="1"/>
      <w:numFmt w:val="lowerLetter"/>
      <w:lvlText w:val="%5."/>
      <w:lvlJc w:val="left"/>
      <w:pPr>
        <w:ind w:left="3600" w:hanging="360"/>
      </w:pPr>
    </w:lvl>
    <w:lvl w:ilvl="5" w:tplc="5002B80C">
      <w:start w:val="1"/>
      <w:numFmt w:val="lowerRoman"/>
      <w:lvlText w:val="%6."/>
      <w:lvlJc w:val="right"/>
      <w:pPr>
        <w:ind w:left="4320" w:hanging="180"/>
      </w:pPr>
    </w:lvl>
    <w:lvl w:ilvl="6" w:tplc="519AFD50">
      <w:start w:val="1"/>
      <w:numFmt w:val="decimal"/>
      <w:lvlText w:val="%7."/>
      <w:lvlJc w:val="left"/>
      <w:pPr>
        <w:ind w:left="5040" w:hanging="360"/>
      </w:pPr>
    </w:lvl>
    <w:lvl w:ilvl="7" w:tplc="84007AA8">
      <w:start w:val="1"/>
      <w:numFmt w:val="lowerLetter"/>
      <w:lvlText w:val="%8."/>
      <w:lvlJc w:val="left"/>
      <w:pPr>
        <w:ind w:left="5760" w:hanging="360"/>
      </w:pPr>
    </w:lvl>
    <w:lvl w:ilvl="8" w:tplc="094E76B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A0A4C"/>
    <w:multiLevelType w:val="hybridMultilevel"/>
    <w:tmpl w:val="66A09726"/>
    <w:lvl w:ilvl="0" w:tplc="0E760EE0">
      <w:start w:val="1"/>
      <w:numFmt w:val="decimal"/>
      <w:lvlText w:val="%1."/>
      <w:lvlJc w:val="left"/>
    </w:lvl>
    <w:lvl w:ilvl="1" w:tplc="1BF28248">
      <w:start w:val="1"/>
      <w:numFmt w:val="lowerLetter"/>
      <w:lvlText w:val="%2."/>
      <w:lvlJc w:val="left"/>
      <w:pPr>
        <w:ind w:left="1440" w:hanging="360"/>
      </w:pPr>
    </w:lvl>
    <w:lvl w:ilvl="2" w:tplc="7506E008">
      <w:start w:val="1"/>
      <w:numFmt w:val="lowerRoman"/>
      <w:lvlText w:val="%3."/>
      <w:lvlJc w:val="right"/>
      <w:pPr>
        <w:ind w:left="2160" w:hanging="180"/>
      </w:pPr>
    </w:lvl>
    <w:lvl w:ilvl="3" w:tplc="3648F49C">
      <w:start w:val="1"/>
      <w:numFmt w:val="decimal"/>
      <w:lvlText w:val="%4."/>
      <w:lvlJc w:val="left"/>
      <w:pPr>
        <w:ind w:left="2880" w:hanging="360"/>
      </w:pPr>
    </w:lvl>
    <w:lvl w:ilvl="4" w:tplc="94D88B3C">
      <w:start w:val="1"/>
      <w:numFmt w:val="lowerLetter"/>
      <w:lvlText w:val="%5."/>
      <w:lvlJc w:val="left"/>
      <w:pPr>
        <w:ind w:left="3600" w:hanging="360"/>
      </w:pPr>
    </w:lvl>
    <w:lvl w:ilvl="5" w:tplc="E0D28178">
      <w:start w:val="1"/>
      <w:numFmt w:val="lowerRoman"/>
      <w:lvlText w:val="%6."/>
      <w:lvlJc w:val="right"/>
      <w:pPr>
        <w:ind w:left="4320" w:hanging="180"/>
      </w:pPr>
    </w:lvl>
    <w:lvl w:ilvl="6" w:tplc="6E7AD7F4">
      <w:start w:val="1"/>
      <w:numFmt w:val="decimal"/>
      <w:lvlText w:val="%7."/>
      <w:lvlJc w:val="left"/>
      <w:pPr>
        <w:ind w:left="5040" w:hanging="360"/>
      </w:pPr>
    </w:lvl>
    <w:lvl w:ilvl="7" w:tplc="286AD7AA">
      <w:start w:val="1"/>
      <w:numFmt w:val="lowerLetter"/>
      <w:lvlText w:val="%8."/>
      <w:lvlJc w:val="left"/>
      <w:pPr>
        <w:ind w:left="5760" w:hanging="360"/>
      </w:pPr>
    </w:lvl>
    <w:lvl w:ilvl="8" w:tplc="1930909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B0E14"/>
    <w:multiLevelType w:val="hybridMultilevel"/>
    <w:tmpl w:val="9E7464C0"/>
    <w:styleLink w:val="51"/>
    <w:lvl w:ilvl="0" w:tplc="B9C8D2A2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119CDF38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2466C56E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CA68B712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B1080DC8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FF0E414E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D338878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82AA39BE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B54CD632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1" w15:restartNumberingAfterBreak="0">
    <w:nsid w:val="557D5D06"/>
    <w:multiLevelType w:val="hybridMultilevel"/>
    <w:tmpl w:val="0CE4C530"/>
    <w:lvl w:ilvl="0" w:tplc="7BA87E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48D69AF4">
      <w:start w:val="1"/>
      <w:numFmt w:val="lowerLetter"/>
      <w:lvlText w:val="%2."/>
      <w:lvlJc w:val="left"/>
      <w:pPr>
        <w:ind w:left="1440" w:hanging="360"/>
      </w:pPr>
    </w:lvl>
    <w:lvl w:ilvl="2" w:tplc="EE62A792">
      <w:start w:val="1"/>
      <w:numFmt w:val="lowerRoman"/>
      <w:lvlText w:val="%3."/>
      <w:lvlJc w:val="right"/>
      <w:pPr>
        <w:ind w:left="2160" w:hanging="180"/>
      </w:pPr>
    </w:lvl>
    <w:lvl w:ilvl="3" w:tplc="0CBCCB62">
      <w:start w:val="1"/>
      <w:numFmt w:val="decimal"/>
      <w:lvlText w:val="%4."/>
      <w:lvlJc w:val="left"/>
      <w:pPr>
        <w:ind w:left="2880" w:hanging="360"/>
      </w:pPr>
    </w:lvl>
    <w:lvl w:ilvl="4" w:tplc="F2C04F8E">
      <w:start w:val="1"/>
      <w:numFmt w:val="lowerLetter"/>
      <w:lvlText w:val="%5."/>
      <w:lvlJc w:val="left"/>
      <w:pPr>
        <w:ind w:left="3600" w:hanging="360"/>
      </w:pPr>
    </w:lvl>
    <w:lvl w:ilvl="5" w:tplc="6D6C6A1C">
      <w:start w:val="1"/>
      <w:numFmt w:val="lowerRoman"/>
      <w:lvlText w:val="%6."/>
      <w:lvlJc w:val="right"/>
      <w:pPr>
        <w:ind w:left="4320" w:hanging="180"/>
      </w:pPr>
    </w:lvl>
    <w:lvl w:ilvl="6" w:tplc="4E103602">
      <w:start w:val="1"/>
      <w:numFmt w:val="decimal"/>
      <w:lvlText w:val="%7."/>
      <w:lvlJc w:val="left"/>
      <w:pPr>
        <w:ind w:left="5040" w:hanging="360"/>
      </w:pPr>
    </w:lvl>
    <w:lvl w:ilvl="7" w:tplc="55FADBF0">
      <w:start w:val="1"/>
      <w:numFmt w:val="lowerLetter"/>
      <w:lvlText w:val="%8."/>
      <w:lvlJc w:val="left"/>
      <w:pPr>
        <w:ind w:left="5760" w:hanging="360"/>
      </w:pPr>
    </w:lvl>
    <w:lvl w:ilvl="8" w:tplc="28965FE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E2972"/>
    <w:multiLevelType w:val="hybridMultilevel"/>
    <w:tmpl w:val="6EC289F8"/>
    <w:lvl w:ilvl="0" w:tplc="6E1CC732">
      <w:start w:val="1"/>
      <w:numFmt w:val="decimal"/>
      <w:lvlText w:val="%1."/>
      <w:lvlJc w:val="left"/>
    </w:lvl>
    <w:lvl w:ilvl="1" w:tplc="6BAE7964">
      <w:start w:val="1"/>
      <w:numFmt w:val="lowerLetter"/>
      <w:lvlText w:val="%2."/>
      <w:lvlJc w:val="left"/>
      <w:pPr>
        <w:ind w:left="1440" w:hanging="360"/>
      </w:pPr>
    </w:lvl>
    <w:lvl w:ilvl="2" w:tplc="6308914E">
      <w:start w:val="1"/>
      <w:numFmt w:val="lowerRoman"/>
      <w:lvlText w:val="%3."/>
      <w:lvlJc w:val="right"/>
      <w:pPr>
        <w:ind w:left="2160" w:hanging="180"/>
      </w:pPr>
    </w:lvl>
    <w:lvl w:ilvl="3" w:tplc="F42284C2">
      <w:start w:val="1"/>
      <w:numFmt w:val="decimal"/>
      <w:lvlText w:val="%4."/>
      <w:lvlJc w:val="left"/>
      <w:pPr>
        <w:ind w:left="2880" w:hanging="360"/>
      </w:pPr>
    </w:lvl>
    <w:lvl w:ilvl="4" w:tplc="7A267480">
      <w:start w:val="1"/>
      <w:numFmt w:val="lowerLetter"/>
      <w:lvlText w:val="%5."/>
      <w:lvlJc w:val="left"/>
      <w:pPr>
        <w:ind w:left="3600" w:hanging="360"/>
      </w:pPr>
    </w:lvl>
    <w:lvl w:ilvl="5" w:tplc="AD16B750">
      <w:start w:val="1"/>
      <w:numFmt w:val="lowerRoman"/>
      <w:lvlText w:val="%6."/>
      <w:lvlJc w:val="right"/>
      <w:pPr>
        <w:ind w:left="4320" w:hanging="180"/>
      </w:pPr>
    </w:lvl>
    <w:lvl w:ilvl="6" w:tplc="2BFEF934">
      <w:start w:val="1"/>
      <w:numFmt w:val="decimal"/>
      <w:lvlText w:val="%7."/>
      <w:lvlJc w:val="left"/>
      <w:pPr>
        <w:ind w:left="5040" w:hanging="360"/>
      </w:pPr>
    </w:lvl>
    <w:lvl w:ilvl="7" w:tplc="EBD60790">
      <w:start w:val="1"/>
      <w:numFmt w:val="lowerLetter"/>
      <w:lvlText w:val="%8."/>
      <w:lvlJc w:val="left"/>
      <w:pPr>
        <w:ind w:left="5760" w:hanging="360"/>
      </w:pPr>
    </w:lvl>
    <w:lvl w:ilvl="8" w:tplc="7D9C6A2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45056A"/>
    <w:multiLevelType w:val="hybridMultilevel"/>
    <w:tmpl w:val="E284A0B2"/>
    <w:styleLink w:val="List14"/>
    <w:lvl w:ilvl="0" w:tplc="347282F0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AAF29ED0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02CEF30A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5DDE6874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891C8AAC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54B07018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BAFE3232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F9364816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E5EAC8C2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34" w15:restartNumberingAfterBreak="0">
    <w:nsid w:val="61443640"/>
    <w:multiLevelType w:val="hybridMultilevel"/>
    <w:tmpl w:val="F3D49470"/>
    <w:styleLink w:val="List25"/>
    <w:lvl w:ilvl="0" w:tplc="2AF6655A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B6F2180A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B7BC5EE2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794A88BC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1F7C1E46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CE169964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30CA381C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02BA1716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EBAEFBA8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35" w15:restartNumberingAfterBreak="0">
    <w:nsid w:val="61FE13FF"/>
    <w:multiLevelType w:val="hybridMultilevel"/>
    <w:tmpl w:val="A80C4468"/>
    <w:styleLink w:val="List27"/>
    <w:lvl w:ilvl="0" w:tplc="A008D088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6D2CB84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81E0E02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9950F87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7914754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322AFCF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1C4AB47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B02AE81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A19C6562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6" w15:restartNumberingAfterBreak="0">
    <w:nsid w:val="63F867D0"/>
    <w:multiLevelType w:val="hybridMultilevel"/>
    <w:tmpl w:val="C152FA70"/>
    <w:styleLink w:val="List24"/>
    <w:lvl w:ilvl="0" w:tplc="39F4A640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91060896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DB82960E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12F6AC92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FF38AD42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60A6491A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FA2AA4C8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1A22CFB8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8142287C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37" w15:restartNumberingAfterBreak="0">
    <w:nsid w:val="696045A7"/>
    <w:multiLevelType w:val="hybridMultilevel"/>
    <w:tmpl w:val="C5C240F6"/>
    <w:lvl w:ilvl="0" w:tplc="A912B4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7181808">
      <w:start w:val="1"/>
      <w:numFmt w:val="lowerLetter"/>
      <w:lvlText w:val="%2."/>
      <w:lvlJc w:val="left"/>
      <w:pPr>
        <w:ind w:left="1440" w:hanging="360"/>
      </w:pPr>
    </w:lvl>
    <w:lvl w:ilvl="2" w:tplc="58B48C8E">
      <w:start w:val="1"/>
      <w:numFmt w:val="lowerRoman"/>
      <w:lvlText w:val="%3."/>
      <w:lvlJc w:val="right"/>
      <w:pPr>
        <w:ind w:left="2160" w:hanging="180"/>
      </w:pPr>
    </w:lvl>
    <w:lvl w:ilvl="3" w:tplc="CA5CAC88">
      <w:start w:val="1"/>
      <w:numFmt w:val="decimal"/>
      <w:lvlText w:val="%4."/>
      <w:lvlJc w:val="left"/>
      <w:pPr>
        <w:ind w:left="2880" w:hanging="360"/>
      </w:pPr>
    </w:lvl>
    <w:lvl w:ilvl="4" w:tplc="6982FE62">
      <w:start w:val="1"/>
      <w:numFmt w:val="lowerLetter"/>
      <w:lvlText w:val="%5."/>
      <w:lvlJc w:val="left"/>
      <w:pPr>
        <w:ind w:left="3600" w:hanging="360"/>
      </w:pPr>
    </w:lvl>
    <w:lvl w:ilvl="5" w:tplc="882A47B6">
      <w:start w:val="1"/>
      <w:numFmt w:val="lowerRoman"/>
      <w:lvlText w:val="%6."/>
      <w:lvlJc w:val="right"/>
      <w:pPr>
        <w:ind w:left="4320" w:hanging="180"/>
      </w:pPr>
    </w:lvl>
    <w:lvl w:ilvl="6" w:tplc="6100A7D6">
      <w:start w:val="1"/>
      <w:numFmt w:val="decimal"/>
      <w:lvlText w:val="%7."/>
      <w:lvlJc w:val="left"/>
      <w:pPr>
        <w:ind w:left="5040" w:hanging="360"/>
      </w:pPr>
    </w:lvl>
    <w:lvl w:ilvl="7" w:tplc="2DAEF476">
      <w:start w:val="1"/>
      <w:numFmt w:val="lowerLetter"/>
      <w:lvlText w:val="%8."/>
      <w:lvlJc w:val="left"/>
      <w:pPr>
        <w:ind w:left="5760" w:hanging="360"/>
      </w:pPr>
    </w:lvl>
    <w:lvl w:ilvl="8" w:tplc="E2A6B70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D7FE2"/>
    <w:multiLevelType w:val="hybridMultilevel"/>
    <w:tmpl w:val="C5BC7A6A"/>
    <w:lvl w:ilvl="0" w:tplc="C180BBA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9168CA26">
      <w:start w:val="1"/>
      <w:numFmt w:val="lowerLetter"/>
      <w:lvlText w:val="%2."/>
      <w:lvlJc w:val="left"/>
      <w:pPr>
        <w:ind w:left="1477" w:hanging="360"/>
      </w:pPr>
    </w:lvl>
    <w:lvl w:ilvl="2" w:tplc="C92E7B98">
      <w:start w:val="1"/>
      <w:numFmt w:val="lowerRoman"/>
      <w:lvlText w:val="%3."/>
      <w:lvlJc w:val="right"/>
      <w:pPr>
        <w:ind w:left="2197" w:hanging="180"/>
      </w:pPr>
    </w:lvl>
    <w:lvl w:ilvl="3" w:tplc="0AF241B2">
      <w:start w:val="1"/>
      <w:numFmt w:val="decimal"/>
      <w:lvlText w:val="%4."/>
      <w:lvlJc w:val="left"/>
      <w:pPr>
        <w:ind w:left="2917" w:hanging="360"/>
      </w:pPr>
    </w:lvl>
    <w:lvl w:ilvl="4" w:tplc="D6D40060">
      <w:start w:val="1"/>
      <w:numFmt w:val="lowerLetter"/>
      <w:lvlText w:val="%5."/>
      <w:lvlJc w:val="left"/>
      <w:pPr>
        <w:ind w:left="3637" w:hanging="360"/>
      </w:pPr>
    </w:lvl>
    <w:lvl w:ilvl="5" w:tplc="DD7A4F1E">
      <w:start w:val="1"/>
      <w:numFmt w:val="lowerRoman"/>
      <w:lvlText w:val="%6."/>
      <w:lvlJc w:val="right"/>
      <w:pPr>
        <w:ind w:left="4357" w:hanging="180"/>
      </w:pPr>
    </w:lvl>
    <w:lvl w:ilvl="6" w:tplc="B7446416">
      <w:start w:val="1"/>
      <w:numFmt w:val="decimal"/>
      <w:lvlText w:val="%7."/>
      <w:lvlJc w:val="left"/>
      <w:pPr>
        <w:ind w:left="5077" w:hanging="360"/>
      </w:pPr>
    </w:lvl>
    <w:lvl w:ilvl="7" w:tplc="FB300632">
      <w:start w:val="1"/>
      <w:numFmt w:val="lowerLetter"/>
      <w:lvlText w:val="%8."/>
      <w:lvlJc w:val="left"/>
      <w:pPr>
        <w:ind w:left="5797" w:hanging="360"/>
      </w:pPr>
    </w:lvl>
    <w:lvl w:ilvl="8" w:tplc="0E66D41A">
      <w:start w:val="1"/>
      <w:numFmt w:val="lowerRoman"/>
      <w:lvlText w:val="%9."/>
      <w:lvlJc w:val="right"/>
      <w:pPr>
        <w:ind w:left="6517" w:hanging="180"/>
      </w:pPr>
    </w:lvl>
  </w:abstractNum>
  <w:abstractNum w:abstractNumId="39" w15:restartNumberingAfterBreak="0">
    <w:nsid w:val="72FB50FD"/>
    <w:multiLevelType w:val="hybridMultilevel"/>
    <w:tmpl w:val="7D6AB522"/>
    <w:lvl w:ilvl="0" w:tplc="6EB8F13E">
      <w:start w:val="1"/>
      <w:numFmt w:val="lowerLetter"/>
      <w:lvlText w:val="%1)"/>
      <w:lvlJc w:val="left"/>
      <w:pPr>
        <w:ind w:left="720" w:hanging="360"/>
      </w:pPr>
    </w:lvl>
    <w:lvl w:ilvl="1" w:tplc="5614B86A">
      <w:start w:val="1"/>
      <w:numFmt w:val="lowerLetter"/>
      <w:lvlText w:val="%2."/>
      <w:lvlJc w:val="left"/>
      <w:pPr>
        <w:ind w:left="1440" w:hanging="360"/>
      </w:pPr>
    </w:lvl>
    <w:lvl w:ilvl="2" w:tplc="4B14AC72">
      <w:start w:val="1"/>
      <w:numFmt w:val="lowerRoman"/>
      <w:lvlText w:val="%3."/>
      <w:lvlJc w:val="right"/>
      <w:pPr>
        <w:ind w:left="2160" w:hanging="360"/>
      </w:pPr>
    </w:lvl>
    <w:lvl w:ilvl="3" w:tplc="36CA72E0">
      <w:start w:val="1"/>
      <w:numFmt w:val="decimal"/>
      <w:lvlText w:val="%4."/>
      <w:lvlJc w:val="left"/>
      <w:pPr>
        <w:ind w:left="2880" w:hanging="360"/>
      </w:pPr>
    </w:lvl>
    <w:lvl w:ilvl="4" w:tplc="87D445F0">
      <w:start w:val="1"/>
      <w:numFmt w:val="lowerLetter"/>
      <w:lvlText w:val="%5."/>
      <w:lvlJc w:val="left"/>
      <w:pPr>
        <w:ind w:left="3600" w:hanging="360"/>
      </w:pPr>
    </w:lvl>
    <w:lvl w:ilvl="5" w:tplc="5B2061EC">
      <w:start w:val="1"/>
      <w:numFmt w:val="lowerRoman"/>
      <w:lvlText w:val="%6."/>
      <w:lvlJc w:val="right"/>
      <w:pPr>
        <w:ind w:left="4320" w:hanging="360"/>
      </w:pPr>
    </w:lvl>
    <w:lvl w:ilvl="6" w:tplc="F8269632">
      <w:start w:val="1"/>
      <w:numFmt w:val="decimal"/>
      <w:lvlText w:val="%7."/>
      <w:lvlJc w:val="left"/>
      <w:pPr>
        <w:ind w:left="5040" w:hanging="360"/>
      </w:pPr>
    </w:lvl>
    <w:lvl w:ilvl="7" w:tplc="8A6000BA">
      <w:start w:val="1"/>
      <w:numFmt w:val="lowerLetter"/>
      <w:lvlText w:val="%8."/>
      <w:lvlJc w:val="left"/>
      <w:pPr>
        <w:ind w:left="5760" w:hanging="360"/>
      </w:pPr>
    </w:lvl>
    <w:lvl w:ilvl="8" w:tplc="171A8B38">
      <w:start w:val="1"/>
      <w:numFmt w:val="lowerRoman"/>
      <w:lvlText w:val="%9."/>
      <w:lvlJc w:val="right"/>
      <w:pPr>
        <w:ind w:left="6480" w:hanging="360"/>
      </w:pPr>
    </w:lvl>
  </w:abstractNum>
  <w:abstractNum w:abstractNumId="40" w15:restartNumberingAfterBreak="0">
    <w:nsid w:val="75DE0A9F"/>
    <w:multiLevelType w:val="hybridMultilevel"/>
    <w:tmpl w:val="6D34D5EA"/>
    <w:lvl w:ilvl="0" w:tplc="2D4C2154">
      <w:start w:val="1"/>
      <w:numFmt w:val="decimal"/>
      <w:lvlText w:val="%1."/>
      <w:lvlJc w:val="left"/>
      <w:pPr>
        <w:ind w:left="720" w:hanging="360"/>
      </w:pPr>
    </w:lvl>
    <w:lvl w:ilvl="1" w:tplc="E0581980">
      <w:start w:val="1"/>
      <w:numFmt w:val="lowerLetter"/>
      <w:lvlText w:val="%2."/>
      <w:lvlJc w:val="left"/>
      <w:pPr>
        <w:ind w:left="1440" w:hanging="360"/>
      </w:pPr>
    </w:lvl>
    <w:lvl w:ilvl="2" w:tplc="9B68507A">
      <w:start w:val="1"/>
      <w:numFmt w:val="lowerRoman"/>
      <w:lvlText w:val="%3."/>
      <w:lvlJc w:val="right"/>
      <w:pPr>
        <w:ind w:left="2160" w:hanging="360"/>
      </w:pPr>
    </w:lvl>
    <w:lvl w:ilvl="3" w:tplc="F044E05C">
      <w:start w:val="1"/>
      <w:numFmt w:val="decimal"/>
      <w:lvlText w:val="%4."/>
      <w:lvlJc w:val="left"/>
      <w:pPr>
        <w:ind w:left="2880" w:hanging="360"/>
      </w:pPr>
    </w:lvl>
    <w:lvl w:ilvl="4" w:tplc="D9B6B0A2">
      <w:start w:val="1"/>
      <w:numFmt w:val="lowerLetter"/>
      <w:lvlText w:val="%5."/>
      <w:lvlJc w:val="left"/>
      <w:pPr>
        <w:ind w:left="3600" w:hanging="360"/>
      </w:pPr>
    </w:lvl>
    <w:lvl w:ilvl="5" w:tplc="D8585A14">
      <w:start w:val="1"/>
      <w:numFmt w:val="lowerRoman"/>
      <w:lvlText w:val="%6."/>
      <w:lvlJc w:val="right"/>
      <w:pPr>
        <w:ind w:left="4320" w:hanging="360"/>
      </w:pPr>
    </w:lvl>
    <w:lvl w:ilvl="6" w:tplc="24181496">
      <w:start w:val="1"/>
      <w:numFmt w:val="decimal"/>
      <w:lvlText w:val="%7."/>
      <w:lvlJc w:val="left"/>
      <w:pPr>
        <w:ind w:left="5040" w:hanging="360"/>
      </w:pPr>
    </w:lvl>
    <w:lvl w:ilvl="7" w:tplc="0E0C1E38">
      <w:start w:val="1"/>
      <w:numFmt w:val="lowerLetter"/>
      <w:lvlText w:val="%8."/>
      <w:lvlJc w:val="left"/>
      <w:pPr>
        <w:ind w:left="5760" w:hanging="360"/>
      </w:pPr>
    </w:lvl>
    <w:lvl w:ilvl="8" w:tplc="C8980988">
      <w:start w:val="1"/>
      <w:numFmt w:val="lowerRoman"/>
      <w:lvlText w:val="%9."/>
      <w:lvlJc w:val="right"/>
      <w:pPr>
        <w:ind w:left="6480" w:hanging="360"/>
      </w:pPr>
    </w:lvl>
  </w:abstractNum>
  <w:abstractNum w:abstractNumId="41" w15:restartNumberingAfterBreak="0">
    <w:nsid w:val="797147B1"/>
    <w:multiLevelType w:val="hybridMultilevel"/>
    <w:tmpl w:val="3FFC28DE"/>
    <w:lvl w:ilvl="0" w:tplc="152CBCCC">
      <w:start w:val="1"/>
      <w:numFmt w:val="decimal"/>
      <w:lvlText w:val="%1."/>
      <w:lvlJc w:val="left"/>
    </w:lvl>
    <w:lvl w:ilvl="1" w:tplc="97FAFEB0">
      <w:start w:val="1"/>
      <w:numFmt w:val="lowerLetter"/>
      <w:lvlText w:val="%2."/>
      <w:lvlJc w:val="left"/>
      <w:pPr>
        <w:ind w:left="1440" w:hanging="360"/>
      </w:pPr>
    </w:lvl>
    <w:lvl w:ilvl="2" w:tplc="66705CDA">
      <w:start w:val="1"/>
      <w:numFmt w:val="lowerRoman"/>
      <w:lvlText w:val="%3."/>
      <w:lvlJc w:val="right"/>
      <w:pPr>
        <w:ind w:left="2160" w:hanging="180"/>
      </w:pPr>
    </w:lvl>
    <w:lvl w:ilvl="3" w:tplc="9E3AC37A">
      <w:start w:val="1"/>
      <w:numFmt w:val="decimal"/>
      <w:lvlText w:val="%4."/>
      <w:lvlJc w:val="left"/>
      <w:pPr>
        <w:ind w:left="2880" w:hanging="360"/>
      </w:pPr>
    </w:lvl>
    <w:lvl w:ilvl="4" w:tplc="DAFA475C">
      <w:start w:val="1"/>
      <w:numFmt w:val="lowerLetter"/>
      <w:lvlText w:val="%5."/>
      <w:lvlJc w:val="left"/>
      <w:pPr>
        <w:ind w:left="3600" w:hanging="360"/>
      </w:pPr>
    </w:lvl>
    <w:lvl w:ilvl="5" w:tplc="F0C20A28">
      <w:start w:val="1"/>
      <w:numFmt w:val="lowerRoman"/>
      <w:lvlText w:val="%6."/>
      <w:lvlJc w:val="right"/>
      <w:pPr>
        <w:ind w:left="4320" w:hanging="180"/>
      </w:pPr>
    </w:lvl>
    <w:lvl w:ilvl="6" w:tplc="DBC25822">
      <w:start w:val="1"/>
      <w:numFmt w:val="decimal"/>
      <w:lvlText w:val="%7."/>
      <w:lvlJc w:val="left"/>
      <w:pPr>
        <w:ind w:left="5040" w:hanging="360"/>
      </w:pPr>
    </w:lvl>
    <w:lvl w:ilvl="7" w:tplc="90B60ABE">
      <w:start w:val="1"/>
      <w:numFmt w:val="lowerLetter"/>
      <w:lvlText w:val="%8."/>
      <w:lvlJc w:val="left"/>
      <w:pPr>
        <w:ind w:left="5760" w:hanging="360"/>
      </w:pPr>
    </w:lvl>
    <w:lvl w:ilvl="8" w:tplc="80C0CA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1E5E59"/>
    <w:multiLevelType w:val="hybridMultilevel"/>
    <w:tmpl w:val="6DE2E87E"/>
    <w:styleLink w:val="10"/>
    <w:lvl w:ilvl="0" w:tplc="A9BE60A8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AB24EDCE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8638A85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EE4447D8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A3A224BC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BFA0D622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4DF066CA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DF5A319A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53846A7C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43" w15:restartNumberingAfterBreak="0">
    <w:nsid w:val="7EF26034"/>
    <w:multiLevelType w:val="hybridMultilevel"/>
    <w:tmpl w:val="08A88B5E"/>
    <w:lvl w:ilvl="0" w:tplc="F52E8810">
      <w:start w:val="1"/>
      <w:numFmt w:val="decimal"/>
      <w:lvlText w:val="%1."/>
      <w:lvlJc w:val="left"/>
    </w:lvl>
    <w:lvl w:ilvl="1" w:tplc="3E48AF3E">
      <w:start w:val="1"/>
      <w:numFmt w:val="lowerLetter"/>
      <w:lvlText w:val="%2."/>
      <w:lvlJc w:val="left"/>
      <w:pPr>
        <w:ind w:left="1440" w:hanging="360"/>
      </w:pPr>
    </w:lvl>
    <w:lvl w:ilvl="2" w:tplc="75CEDF68">
      <w:start w:val="1"/>
      <w:numFmt w:val="lowerRoman"/>
      <w:lvlText w:val="%3."/>
      <w:lvlJc w:val="right"/>
      <w:pPr>
        <w:ind w:left="2160" w:hanging="180"/>
      </w:pPr>
    </w:lvl>
    <w:lvl w:ilvl="3" w:tplc="4BB24200">
      <w:start w:val="1"/>
      <w:numFmt w:val="decimal"/>
      <w:lvlText w:val="%4."/>
      <w:lvlJc w:val="left"/>
      <w:pPr>
        <w:ind w:left="2880" w:hanging="360"/>
      </w:pPr>
    </w:lvl>
    <w:lvl w:ilvl="4" w:tplc="4DC626E0">
      <w:start w:val="1"/>
      <w:numFmt w:val="lowerLetter"/>
      <w:lvlText w:val="%5."/>
      <w:lvlJc w:val="left"/>
      <w:pPr>
        <w:ind w:left="3600" w:hanging="360"/>
      </w:pPr>
    </w:lvl>
    <w:lvl w:ilvl="5" w:tplc="CB4840E6">
      <w:start w:val="1"/>
      <w:numFmt w:val="lowerRoman"/>
      <w:lvlText w:val="%6."/>
      <w:lvlJc w:val="right"/>
      <w:pPr>
        <w:ind w:left="4320" w:hanging="180"/>
      </w:pPr>
    </w:lvl>
    <w:lvl w:ilvl="6" w:tplc="1EE460F0">
      <w:start w:val="1"/>
      <w:numFmt w:val="decimal"/>
      <w:lvlText w:val="%7."/>
      <w:lvlJc w:val="left"/>
      <w:pPr>
        <w:ind w:left="5040" w:hanging="360"/>
      </w:pPr>
    </w:lvl>
    <w:lvl w:ilvl="7" w:tplc="2E4C8BB0">
      <w:start w:val="1"/>
      <w:numFmt w:val="lowerLetter"/>
      <w:lvlText w:val="%8."/>
      <w:lvlJc w:val="left"/>
      <w:pPr>
        <w:ind w:left="5760" w:hanging="360"/>
      </w:pPr>
    </w:lvl>
    <w:lvl w:ilvl="8" w:tplc="79682B7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2"/>
  </w:num>
  <w:num w:numId="3">
    <w:abstractNumId w:val="8"/>
  </w:num>
  <w:num w:numId="4">
    <w:abstractNumId w:val="33"/>
  </w:num>
  <w:num w:numId="5">
    <w:abstractNumId w:val="24"/>
  </w:num>
  <w:num w:numId="6">
    <w:abstractNumId w:val="36"/>
  </w:num>
  <w:num w:numId="7">
    <w:abstractNumId w:val="34"/>
  </w:num>
  <w:num w:numId="8">
    <w:abstractNumId w:val="35"/>
  </w:num>
  <w:num w:numId="9">
    <w:abstractNumId w:val="25"/>
  </w:num>
  <w:num w:numId="10">
    <w:abstractNumId w:val="27"/>
  </w:num>
  <w:num w:numId="11">
    <w:abstractNumId w:val="30"/>
  </w:num>
  <w:num w:numId="12">
    <w:abstractNumId w:val="9"/>
  </w:num>
  <w:num w:numId="13">
    <w:abstractNumId w:val="6"/>
  </w:num>
  <w:num w:numId="14">
    <w:abstractNumId w:val="2"/>
  </w:num>
  <w:num w:numId="15">
    <w:abstractNumId w:val="38"/>
  </w:num>
  <w:num w:numId="16">
    <w:abstractNumId w:val="22"/>
  </w:num>
  <w:num w:numId="17">
    <w:abstractNumId w:val="4"/>
  </w:num>
  <w:num w:numId="18">
    <w:abstractNumId w:val="37"/>
  </w:num>
  <w:num w:numId="19">
    <w:abstractNumId w:val="18"/>
  </w:num>
  <w:num w:numId="20">
    <w:abstractNumId w:val="26"/>
  </w:num>
  <w:num w:numId="21">
    <w:abstractNumId w:val="40"/>
  </w:num>
  <w:num w:numId="22">
    <w:abstractNumId w:val="10"/>
  </w:num>
  <w:num w:numId="23">
    <w:abstractNumId w:val="29"/>
  </w:num>
  <w:num w:numId="24">
    <w:abstractNumId w:val="1"/>
  </w:num>
  <w:num w:numId="25">
    <w:abstractNumId w:val="16"/>
  </w:num>
  <w:num w:numId="26">
    <w:abstractNumId w:val="41"/>
  </w:num>
  <w:num w:numId="27">
    <w:abstractNumId w:val="0"/>
  </w:num>
  <w:num w:numId="28">
    <w:abstractNumId w:val="23"/>
  </w:num>
  <w:num w:numId="29">
    <w:abstractNumId w:val="13"/>
  </w:num>
  <w:num w:numId="30">
    <w:abstractNumId w:val="7"/>
  </w:num>
  <w:num w:numId="31">
    <w:abstractNumId w:val="21"/>
  </w:num>
  <w:num w:numId="32">
    <w:abstractNumId w:val="17"/>
  </w:num>
  <w:num w:numId="33">
    <w:abstractNumId w:val="15"/>
  </w:num>
  <w:num w:numId="34">
    <w:abstractNumId w:val="5"/>
  </w:num>
  <w:num w:numId="35">
    <w:abstractNumId w:val="3"/>
  </w:num>
  <w:num w:numId="36">
    <w:abstractNumId w:val="32"/>
  </w:num>
  <w:num w:numId="37">
    <w:abstractNumId w:val="43"/>
  </w:num>
  <w:num w:numId="38">
    <w:abstractNumId w:val="28"/>
  </w:num>
  <w:num w:numId="39">
    <w:abstractNumId w:val="31"/>
  </w:num>
  <w:num w:numId="40">
    <w:abstractNumId w:val="20"/>
  </w:num>
  <w:num w:numId="41">
    <w:abstractNumId w:val="19"/>
  </w:num>
  <w:num w:numId="42">
    <w:abstractNumId w:val="39"/>
  </w:num>
  <w:num w:numId="43">
    <w:abstractNumId w:val="14"/>
  </w:num>
  <w:num w:numId="44">
    <w:abstractNumId w:val="1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E0"/>
    <w:rsid w:val="000A40F7"/>
    <w:rsid w:val="000D3DE0"/>
    <w:rsid w:val="002D4E57"/>
    <w:rsid w:val="003E1C57"/>
    <w:rsid w:val="00642EDB"/>
    <w:rsid w:val="00655276"/>
    <w:rsid w:val="00665E36"/>
    <w:rsid w:val="00760195"/>
    <w:rsid w:val="00870C4E"/>
    <w:rsid w:val="00BF6051"/>
    <w:rsid w:val="00C53502"/>
    <w:rsid w:val="00D740AB"/>
    <w:rsid w:val="00E41638"/>
    <w:rsid w:val="00E67060"/>
    <w:rsid w:val="00EA626B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6A26"/>
  <w15:docId w15:val="{D4D1AD40-3370-4A50-BE98-34BB5C78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0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hotelline.ru" TargetMode="External"/><Relationship Id="rId26" Type="http://schemas.openxmlformats.org/officeDocument/2006/relationships/hyperlink" Target="http://www.sciencedirect.com" TargetMode="External"/><Relationship Id="rId39" Type="http://schemas.openxmlformats.org/officeDocument/2006/relationships/footer" Target="footer2.xml"/><Relationship Id="rId21" Type="http://schemas.openxmlformats.org/officeDocument/2006/relationships/hyperlink" Target="http://ebs.prospekt.org/books" TargetMode="External"/><Relationship Id="rId34" Type="http://schemas.openxmlformats.org/officeDocument/2006/relationships/hyperlink" Target="https://www.oecd-ilibrary.org/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s://hstalks.com/business/journals/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s://www.statista.com/" TargetMode="External"/><Relationship Id="rId32" Type="http://schemas.openxmlformats.org/officeDocument/2006/relationships/hyperlink" Target="https://www.jstor.org/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s://hstalks.com/business/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restorator.chef.ru/food" TargetMode="External"/><Relationship Id="rId31" Type="http://schemas.openxmlformats.org/officeDocument/2006/relationships/hyperlink" Target="https://oversea.cnki.net/kns?dbcode=CFL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s://ar.oversea.cnki.net/" TargetMode="External"/><Relationship Id="rId35" Type="http://schemas.openxmlformats.org/officeDocument/2006/relationships/hyperlink" Target="https://onlinelibrary.wiley.com/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://link.springer.com/" TargetMode="External"/><Relationship Id="rId33" Type="http://schemas.openxmlformats.org/officeDocument/2006/relationships/hyperlink" Target="https://academic.oup.com/journals/" TargetMode="External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24D747-610A-4D44-A9A4-0B0B43F6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6624</Words>
  <Characters>37758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8</cp:revision>
  <dcterms:created xsi:type="dcterms:W3CDTF">2023-09-29T12:07:00Z</dcterms:created>
  <dcterms:modified xsi:type="dcterms:W3CDTF">2024-01-24T11:21:00Z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